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0720B" w14:textId="155463E5" w:rsidR="00170C83" w:rsidRPr="000718D8" w:rsidRDefault="00170C83" w:rsidP="000718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22222"/>
          <w:lang w:eastAsia="id-ID"/>
        </w:rPr>
      </w:pPr>
      <w:r w:rsidRPr="000718D8">
        <w:rPr>
          <w:rFonts w:ascii="Arial" w:hAnsi="Arial" w:cs="Arial"/>
          <w:b/>
          <w:color w:val="222222"/>
          <w:lang w:val="en-US" w:eastAsia="id-ID"/>
        </w:rPr>
        <w:t>CORRELATION</w:t>
      </w:r>
      <w:r w:rsidRPr="000718D8">
        <w:rPr>
          <w:rFonts w:ascii="Arial" w:hAnsi="Arial" w:cs="Arial"/>
          <w:b/>
          <w:color w:val="222222"/>
          <w:lang w:eastAsia="id-ID"/>
        </w:rPr>
        <w:t xml:space="preserve"> OF KNOWLEDGE LEVELS ABOUT MENARCHE </w:t>
      </w:r>
    </w:p>
    <w:p w14:paraId="4C13DEE5" w14:textId="77777777" w:rsidR="00170C83" w:rsidRPr="000718D8" w:rsidRDefault="00170C83" w:rsidP="000718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22222"/>
          <w:lang w:eastAsia="id-ID"/>
        </w:rPr>
      </w:pPr>
      <w:r w:rsidRPr="000718D8">
        <w:rPr>
          <w:rFonts w:ascii="Arial" w:hAnsi="Arial" w:cs="Arial"/>
          <w:b/>
          <w:color w:val="222222"/>
          <w:lang w:eastAsia="id-ID"/>
        </w:rPr>
        <w:t xml:space="preserve">WITH READINESS FOR THE MENARCHE INSTUDENTS </w:t>
      </w:r>
    </w:p>
    <w:p w14:paraId="315ADB4C" w14:textId="77777777" w:rsidR="00170C83" w:rsidRPr="000718D8" w:rsidRDefault="00170C83" w:rsidP="000718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22222"/>
          <w:lang w:eastAsia="id-ID"/>
        </w:rPr>
      </w:pPr>
      <w:r w:rsidRPr="000718D8">
        <w:rPr>
          <w:rFonts w:ascii="Arial" w:hAnsi="Arial" w:cs="Arial"/>
          <w:b/>
          <w:color w:val="222222"/>
          <w:lang w:eastAsia="id-ID"/>
        </w:rPr>
        <w:t xml:space="preserve">CLASS V AND VI IN SD NEGERI 2 JAMBIDAN </w:t>
      </w:r>
    </w:p>
    <w:p w14:paraId="059BBFDD" w14:textId="77777777" w:rsidR="00170C83" w:rsidRPr="000718D8" w:rsidRDefault="00170C83" w:rsidP="000718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22222"/>
          <w:lang w:eastAsia="id-ID"/>
        </w:rPr>
      </w:pPr>
      <w:r w:rsidRPr="000718D8">
        <w:rPr>
          <w:rFonts w:ascii="Arial" w:hAnsi="Arial" w:cs="Arial"/>
          <w:b/>
          <w:color w:val="222222"/>
          <w:lang w:eastAsia="id-ID"/>
        </w:rPr>
        <w:t>BANTUL YOGYAKARTA</w:t>
      </w:r>
    </w:p>
    <w:p w14:paraId="431C3F2D" w14:textId="77777777" w:rsidR="00170C83" w:rsidRPr="00B73E4C" w:rsidRDefault="00170C83" w:rsidP="000718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22222"/>
          <w:sz w:val="8"/>
          <w:szCs w:val="8"/>
          <w:lang w:eastAsia="id-ID"/>
        </w:rPr>
      </w:pPr>
    </w:p>
    <w:p w14:paraId="2DB07C89" w14:textId="4D229039" w:rsidR="00170C83" w:rsidRPr="000718D8" w:rsidRDefault="00170C83" w:rsidP="000718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22222"/>
          <w:lang w:eastAsia="id-ID"/>
        </w:rPr>
      </w:pPr>
      <w:r w:rsidRPr="000718D8">
        <w:rPr>
          <w:rFonts w:ascii="Arial" w:hAnsi="Arial" w:cs="Arial"/>
          <w:b/>
          <w:color w:val="222222"/>
          <w:lang w:eastAsia="id-ID"/>
        </w:rPr>
        <w:t xml:space="preserve">Wahyuni¹, Dina Putri Utami </w:t>
      </w:r>
      <w:r w:rsidR="00904E23" w:rsidRPr="000718D8">
        <w:rPr>
          <w:rFonts w:ascii="Arial" w:hAnsi="Arial" w:cs="Arial"/>
          <w:b/>
          <w:color w:val="222222"/>
          <w:lang w:val="en-US" w:eastAsia="id-ID"/>
        </w:rPr>
        <w:t>Lubis</w:t>
      </w:r>
      <w:r w:rsidRPr="000718D8">
        <w:rPr>
          <w:rFonts w:ascii="Arial" w:hAnsi="Arial" w:cs="Arial"/>
          <w:b/>
          <w:color w:val="222222"/>
          <w:lang w:eastAsia="id-ID"/>
        </w:rPr>
        <w:t>²</w:t>
      </w:r>
    </w:p>
    <w:p w14:paraId="66A66FC8" w14:textId="7FF1732D" w:rsidR="00170C83" w:rsidRPr="000718D8" w:rsidRDefault="00170C83" w:rsidP="000718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22222"/>
          <w:lang w:val="en-US" w:eastAsia="id-ID"/>
        </w:rPr>
      </w:pPr>
      <w:proofErr w:type="spellStart"/>
      <w:r w:rsidRPr="000718D8">
        <w:rPr>
          <w:rFonts w:ascii="Arial" w:hAnsi="Arial" w:cs="Arial"/>
          <w:b/>
          <w:color w:val="222222"/>
          <w:lang w:val="en-US" w:eastAsia="id-ID"/>
        </w:rPr>
        <w:t>STIKes</w:t>
      </w:r>
      <w:proofErr w:type="spellEnd"/>
      <w:r w:rsidRPr="000718D8">
        <w:rPr>
          <w:rFonts w:ascii="Arial" w:hAnsi="Arial" w:cs="Arial"/>
          <w:b/>
          <w:color w:val="222222"/>
          <w:lang w:val="en-US" w:eastAsia="id-ID"/>
        </w:rPr>
        <w:t xml:space="preserve"> Surya Global Yogyakarta¹, </w:t>
      </w:r>
      <w:proofErr w:type="spellStart"/>
      <w:r w:rsidRPr="000718D8">
        <w:rPr>
          <w:rFonts w:ascii="Arial" w:hAnsi="Arial" w:cs="Arial"/>
          <w:b/>
          <w:color w:val="222222"/>
          <w:lang w:val="en-US" w:eastAsia="id-ID"/>
        </w:rPr>
        <w:t>STIKes</w:t>
      </w:r>
      <w:proofErr w:type="spellEnd"/>
      <w:r w:rsidRPr="000718D8">
        <w:rPr>
          <w:rFonts w:ascii="Arial" w:hAnsi="Arial" w:cs="Arial"/>
          <w:b/>
          <w:color w:val="222222"/>
          <w:lang w:val="en-US" w:eastAsia="id-ID"/>
        </w:rPr>
        <w:t xml:space="preserve"> Yogyakarta</w:t>
      </w:r>
      <w:r w:rsidR="00904E23" w:rsidRPr="000718D8">
        <w:rPr>
          <w:rFonts w:ascii="Arial" w:hAnsi="Arial" w:cs="Arial"/>
          <w:b/>
          <w:color w:val="222222"/>
          <w:lang w:eastAsia="id-ID"/>
        </w:rPr>
        <w:t>²</w:t>
      </w:r>
    </w:p>
    <w:p w14:paraId="1A1B2799" w14:textId="77777777" w:rsidR="00170C83" w:rsidRPr="000718D8" w:rsidRDefault="00170C83" w:rsidP="000718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22222"/>
          <w:lang w:eastAsia="id-ID"/>
        </w:rPr>
      </w:pPr>
      <w:r w:rsidRPr="000718D8">
        <w:rPr>
          <w:rFonts w:ascii="Arial" w:hAnsi="Arial" w:cs="Arial"/>
          <w:b/>
          <w:color w:val="222222"/>
          <w:lang w:eastAsia="id-ID"/>
        </w:rPr>
        <w:t>Uti_lubis@yahoo.com</w:t>
      </w:r>
    </w:p>
    <w:p w14:paraId="45C44EF1" w14:textId="77777777" w:rsidR="000718D8" w:rsidRDefault="000718D8" w:rsidP="00B73E4C">
      <w:pPr>
        <w:tabs>
          <w:tab w:val="left" w:pos="5940"/>
        </w:tabs>
        <w:jc w:val="center"/>
        <w:rPr>
          <w:rFonts w:ascii="Arial" w:hAnsi="Arial" w:cs="Arial"/>
          <w:b/>
          <w:lang w:val="en-US"/>
        </w:rPr>
      </w:pPr>
    </w:p>
    <w:p w14:paraId="4F7176A9" w14:textId="77777777" w:rsidR="000718D8" w:rsidRPr="000718D8" w:rsidRDefault="000718D8" w:rsidP="000718D8">
      <w:pPr>
        <w:tabs>
          <w:tab w:val="left" w:pos="5940"/>
        </w:tabs>
        <w:spacing w:line="360" w:lineRule="auto"/>
        <w:jc w:val="center"/>
        <w:rPr>
          <w:rFonts w:ascii="Arial" w:hAnsi="Arial" w:cs="Arial"/>
          <w:b/>
        </w:rPr>
      </w:pPr>
      <w:r w:rsidRPr="000718D8">
        <w:rPr>
          <w:rFonts w:ascii="Arial" w:hAnsi="Arial" w:cs="Arial"/>
          <w:b/>
        </w:rPr>
        <w:t>ABSTRACT</w:t>
      </w:r>
    </w:p>
    <w:p w14:paraId="64485586" w14:textId="77777777" w:rsidR="00170C83" w:rsidRPr="000718D8" w:rsidRDefault="00170C83" w:rsidP="00DC35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222222"/>
          <w:sz w:val="18"/>
          <w:szCs w:val="18"/>
          <w:lang w:eastAsia="id-ID"/>
        </w:rPr>
      </w:pPr>
      <w:r w:rsidRPr="000718D8">
        <w:rPr>
          <w:rFonts w:ascii="Arial" w:hAnsi="Arial" w:cs="Arial"/>
          <w:b/>
          <w:i/>
          <w:color w:val="222222"/>
          <w:sz w:val="18"/>
          <w:szCs w:val="18"/>
          <w:lang w:eastAsia="id-ID"/>
        </w:rPr>
        <w:t>Background:</w:t>
      </w:r>
      <w:r w:rsidRPr="000718D8">
        <w:rPr>
          <w:rFonts w:ascii="Arial" w:hAnsi="Arial" w:cs="Arial"/>
          <w:i/>
          <w:color w:val="222222"/>
          <w:sz w:val="18"/>
          <w:szCs w:val="18"/>
          <w:lang w:eastAsia="id-ID"/>
        </w:rPr>
        <w:t xml:space="preserve"> Menarche (first menstruation) is the first menstruation that occurs in the uterine wall and is known </w:t>
      </w:r>
      <w:r w:rsidRPr="000718D8">
        <w:rPr>
          <w:rFonts w:ascii="Arial" w:hAnsi="Arial" w:cs="Arial"/>
          <w:i/>
          <w:color w:val="222222"/>
          <w:sz w:val="18"/>
          <w:szCs w:val="18"/>
          <w:lang w:val="en-US" w:eastAsia="id-ID"/>
        </w:rPr>
        <w:t xml:space="preserve">a </w:t>
      </w:r>
      <w:r w:rsidRPr="000718D8">
        <w:rPr>
          <w:rFonts w:ascii="Arial" w:hAnsi="Arial" w:cs="Arial"/>
          <w:i/>
          <w:color w:val="222222"/>
          <w:sz w:val="18"/>
          <w:szCs w:val="18"/>
          <w:lang w:eastAsia="id-ID"/>
        </w:rPr>
        <w:t>menstruation. The arrival of Menarche has a problem to discuss psychological problems in young women</w:t>
      </w:r>
      <w:r w:rsidRPr="000718D8">
        <w:rPr>
          <w:rFonts w:ascii="Arial" w:hAnsi="Arial" w:cs="Arial"/>
          <w:i/>
          <w:color w:val="222222"/>
          <w:sz w:val="18"/>
          <w:szCs w:val="18"/>
          <w:lang w:val="en-US" w:eastAsia="id-ID"/>
        </w:rPr>
        <w:t>,</w:t>
      </w:r>
      <w:r w:rsidRPr="000718D8">
        <w:rPr>
          <w:rFonts w:ascii="Arial" w:hAnsi="Arial" w:cs="Arial"/>
          <w:i/>
          <w:color w:val="222222"/>
          <w:sz w:val="18"/>
          <w:szCs w:val="18"/>
          <w:lang w:eastAsia="id-ID"/>
        </w:rPr>
        <w:t xml:space="preserve"> </w:t>
      </w:r>
      <w:r w:rsidRPr="000718D8">
        <w:rPr>
          <w:rFonts w:ascii="Arial" w:hAnsi="Arial" w:cs="Arial"/>
          <w:i/>
          <w:color w:val="222222"/>
          <w:sz w:val="18"/>
          <w:szCs w:val="18"/>
          <w:lang w:val="en-US" w:eastAsia="id-ID"/>
        </w:rPr>
        <w:t>they</w:t>
      </w:r>
      <w:r w:rsidRPr="000718D8">
        <w:rPr>
          <w:rFonts w:ascii="Arial" w:hAnsi="Arial" w:cs="Arial"/>
          <w:i/>
          <w:color w:val="222222"/>
          <w:sz w:val="18"/>
          <w:szCs w:val="18"/>
          <w:lang w:eastAsia="id-ID"/>
        </w:rPr>
        <w:t xml:space="preserve"> need to get information about menarche </w:t>
      </w:r>
      <w:r w:rsidRPr="000718D8">
        <w:rPr>
          <w:rFonts w:ascii="Arial" w:hAnsi="Arial" w:cs="Arial"/>
          <w:i/>
          <w:color w:val="222222"/>
          <w:sz w:val="18"/>
          <w:szCs w:val="18"/>
          <w:lang w:val="en-US" w:eastAsia="id-ID"/>
        </w:rPr>
        <w:t>to have</w:t>
      </w:r>
      <w:r w:rsidRPr="000718D8">
        <w:rPr>
          <w:rFonts w:ascii="Arial" w:hAnsi="Arial" w:cs="Arial"/>
          <w:i/>
          <w:color w:val="222222"/>
          <w:sz w:val="18"/>
          <w:szCs w:val="18"/>
          <w:lang w:eastAsia="id-ID"/>
        </w:rPr>
        <w:t xml:space="preserve"> good knowledge and have good preparedness in the conversation that the arrival of menarche.</w:t>
      </w:r>
    </w:p>
    <w:p w14:paraId="4605F4C2" w14:textId="77777777" w:rsidR="00170C83" w:rsidRPr="000718D8" w:rsidRDefault="00170C83" w:rsidP="00DC357B">
      <w:pPr>
        <w:pStyle w:val="HTMLPreformatted"/>
        <w:shd w:val="clear" w:color="auto" w:fill="F8F9FA"/>
        <w:jc w:val="both"/>
        <w:rPr>
          <w:rFonts w:ascii="Arial" w:hAnsi="Arial" w:cs="Arial"/>
          <w:i/>
          <w:color w:val="222222"/>
          <w:sz w:val="18"/>
          <w:szCs w:val="18"/>
        </w:rPr>
      </w:pPr>
      <w:r w:rsidRPr="000718D8">
        <w:rPr>
          <w:rFonts w:ascii="Arial" w:hAnsi="Arial" w:cs="Arial"/>
          <w:b/>
          <w:i/>
          <w:color w:val="222222"/>
          <w:sz w:val="18"/>
          <w:szCs w:val="18"/>
        </w:rPr>
        <w:t>Objective:</w:t>
      </w:r>
      <w:r w:rsidRPr="000718D8">
        <w:rPr>
          <w:rFonts w:ascii="Arial" w:hAnsi="Arial" w:cs="Arial"/>
          <w:i/>
          <w:color w:val="222222"/>
          <w:sz w:val="18"/>
          <w:szCs w:val="18"/>
        </w:rPr>
        <w:t xml:space="preserve"> this study aims to determine the relationship of the level of knowledge about menarche with the readiness to </w:t>
      </w:r>
      <w:r w:rsidRPr="000718D8">
        <w:rPr>
          <w:rFonts w:ascii="Arial" w:hAnsi="Arial" w:cs="Arial"/>
          <w:i/>
          <w:color w:val="222222"/>
          <w:sz w:val="18"/>
          <w:szCs w:val="18"/>
          <w:lang w:val="en-US"/>
        </w:rPr>
        <w:t xml:space="preserve">has </w:t>
      </w:r>
      <w:r w:rsidRPr="000718D8">
        <w:rPr>
          <w:rFonts w:ascii="Arial" w:hAnsi="Arial" w:cs="Arial"/>
          <w:i/>
          <w:color w:val="222222"/>
          <w:sz w:val="18"/>
          <w:szCs w:val="18"/>
        </w:rPr>
        <w:t>menarche in class V and VI students at SD Negeri 2 Jambidan Bantul Yogyakarta.</w:t>
      </w:r>
    </w:p>
    <w:p w14:paraId="6D8B92B6" w14:textId="77777777" w:rsidR="00170C83" w:rsidRPr="000718D8" w:rsidRDefault="00170C83" w:rsidP="00DC357B">
      <w:pPr>
        <w:pStyle w:val="HTMLPreformatted"/>
        <w:shd w:val="clear" w:color="auto" w:fill="F8F9FA"/>
        <w:jc w:val="both"/>
        <w:rPr>
          <w:rFonts w:ascii="Arial" w:hAnsi="Arial" w:cs="Arial"/>
          <w:i/>
          <w:color w:val="222222"/>
          <w:sz w:val="18"/>
          <w:szCs w:val="18"/>
        </w:rPr>
      </w:pPr>
      <w:r w:rsidRPr="000718D8">
        <w:rPr>
          <w:rFonts w:ascii="Arial" w:hAnsi="Arial" w:cs="Arial"/>
          <w:b/>
          <w:i/>
          <w:color w:val="222222"/>
          <w:sz w:val="18"/>
          <w:szCs w:val="18"/>
        </w:rPr>
        <w:t>Method:</w:t>
      </w:r>
      <w:r w:rsidRPr="000718D8">
        <w:rPr>
          <w:rFonts w:ascii="Arial" w:hAnsi="Arial" w:cs="Arial"/>
          <w:i/>
          <w:color w:val="222222"/>
          <w:sz w:val="18"/>
          <w:szCs w:val="18"/>
        </w:rPr>
        <w:t xml:space="preserve"> The research design used was descriptive correlational with cross sectional approach. The technique used in this study is total sampling with a total sample of 37 people</w:t>
      </w:r>
      <w:r w:rsidRPr="000718D8">
        <w:rPr>
          <w:rFonts w:ascii="Arial" w:hAnsi="Arial" w:cs="Arial"/>
          <w:i/>
          <w:color w:val="222222"/>
          <w:sz w:val="18"/>
          <w:szCs w:val="18"/>
          <w:lang w:val="en-US"/>
        </w:rPr>
        <w:t>s.</w:t>
      </w:r>
    </w:p>
    <w:p w14:paraId="1E8840F6" w14:textId="77777777" w:rsidR="00170C83" w:rsidRPr="000718D8" w:rsidRDefault="00170C83" w:rsidP="00DC357B">
      <w:pPr>
        <w:pStyle w:val="HTMLPreformatted"/>
        <w:shd w:val="clear" w:color="auto" w:fill="F8F9FA"/>
        <w:jc w:val="both"/>
        <w:rPr>
          <w:rFonts w:ascii="Arial" w:hAnsi="Arial" w:cs="Arial"/>
          <w:i/>
          <w:color w:val="222222"/>
          <w:sz w:val="18"/>
          <w:szCs w:val="18"/>
        </w:rPr>
      </w:pPr>
      <w:r w:rsidRPr="000718D8">
        <w:rPr>
          <w:rFonts w:ascii="Arial" w:hAnsi="Arial" w:cs="Arial"/>
          <w:b/>
          <w:i/>
          <w:color w:val="222222"/>
          <w:sz w:val="18"/>
          <w:szCs w:val="18"/>
        </w:rPr>
        <w:t>Results:</w:t>
      </w:r>
      <w:r w:rsidRPr="000718D8">
        <w:rPr>
          <w:rFonts w:ascii="Arial" w:hAnsi="Arial" w:cs="Arial"/>
          <w:i/>
          <w:color w:val="222222"/>
          <w:sz w:val="18"/>
          <w:szCs w:val="18"/>
        </w:rPr>
        <w:t xml:space="preserve"> Most respondents had a good level of knowledge of 26 people</w:t>
      </w:r>
      <w:r w:rsidRPr="000718D8">
        <w:rPr>
          <w:rFonts w:ascii="Arial" w:hAnsi="Arial" w:cs="Arial"/>
          <w:i/>
          <w:color w:val="222222"/>
          <w:sz w:val="18"/>
          <w:szCs w:val="18"/>
          <w:lang w:val="en-US"/>
        </w:rPr>
        <w:t>s</w:t>
      </w:r>
      <w:r w:rsidRPr="000718D8">
        <w:rPr>
          <w:rFonts w:ascii="Arial" w:hAnsi="Arial" w:cs="Arial"/>
          <w:i/>
          <w:color w:val="222222"/>
          <w:sz w:val="18"/>
          <w:szCs w:val="18"/>
        </w:rPr>
        <w:t xml:space="preserve"> (70.3%) and preparedness to </w:t>
      </w:r>
      <w:r w:rsidRPr="000718D8">
        <w:rPr>
          <w:rFonts w:ascii="Arial" w:hAnsi="Arial" w:cs="Arial"/>
          <w:i/>
          <w:color w:val="222222"/>
          <w:sz w:val="18"/>
          <w:szCs w:val="18"/>
          <w:lang w:val="en-US"/>
        </w:rPr>
        <w:t>has m</w:t>
      </w:r>
      <w:r w:rsidRPr="000718D8">
        <w:rPr>
          <w:rFonts w:ascii="Arial" w:hAnsi="Arial" w:cs="Arial"/>
          <w:i/>
          <w:color w:val="222222"/>
          <w:sz w:val="18"/>
          <w:szCs w:val="18"/>
        </w:rPr>
        <w:t>enarche in the category of ready 34 people</w:t>
      </w:r>
      <w:r w:rsidRPr="000718D8">
        <w:rPr>
          <w:rFonts w:ascii="Arial" w:hAnsi="Arial" w:cs="Arial"/>
          <w:i/>
          <w:color w:val="222222"/>
          <w:sz w:val="18"/>
          <w:szCs w:val="18"/>
          <w:lang w:val="en-US"/>
        </w:rPr>
        <w:t>s (</w:t>
      </w:r>
      <w:r w:rsidRPr="000718D8">
        <w:rPr>
          <w:rFonts w:ascii="Arial" w:hAnsi="Arial" w:cs="Arial"/>
          <w:i/>
          <w:color w:val="222222"/>
          <w:sz w:val="18"/>
          <w:szCs w:val="18"/>
        </w:rPr>
        <w:t>91.9%). When using Kendall Tau correlation analysis with a correlation coefficient of 0.783 and the results obtained p value &lt;α (0,000 &lt;0.05).</w:t>
      </w:r>
    </w:p>
    <w:p w14:paraId="6C30E61F" w14:textId="77777777" w:rsidR="00170C83" w:rsidRPr="000718D8" w:rsidRDefault="00170C83" w:rsidP="00DC357B">
      <w:pPr>
        <w:pStyle w:val="HTMLPreformatted"/>
        <w:shd w:val="clear" w:color="auto" w:fill="F8F9FA"/>
        <w:jc w:val="both"/>
        <w:rPr>
          <w:rFonts w:ascii="Arial" w:hAnsi="Arial" w:cs="Arial"/>
          <w:i/>
          <w:color w:val="222222"/>
          <w:sz w:val="18"/>
          <w:szCs w:val="18"/>
        </w:rPr>
      </w:pPr>
      <w:r w:rsidRPr="000718D8">
        <w:rPr>
          <w:rFonts w:ascii="Arial" w:hAnsi="Arial" w:cs="Arial"/>
          <w:b/>
          <w:i/>
          <w:color w:val="222222"/>
          <w:sz w:val="18"/>
          <w:szCs w:val="18"/>
        </w:rPr>
        <w:t>Conclusion:</w:t>
      </w:r>
      <w:r w:rsidRPr="000718D8">
        <w:rPr>
          <w:rFonts w:ascii="Arial" w:hAnsi="Arial" w:cs="Arial"/>
          <w:i/>
          <w:color w:val="222222"/>
          <w:sz w:val="18"/>
          <w:szCs w:val="18"/>
        </w:rPr>
        <w:t xml:space="preserve"> There is a significant relationship between the level of Knowledge About Menarche and Menarche's Readiness in Class V and VI Students at SD Negeri 2 Jambidan Bantul Yogyakarta.</w:t>
      </w:r>
    </w:p>
    <w:p w14:paraId="2AF91B6A" w14:textId="77777777" w:rsidR="00170C83" w:rsidRPr="000718D8" w:rsidRDefault="00170C83" w:rsidP="00DC357B">
      <w:pPr>
        <w:rPr>
          <w:rFonts w:ascii="Arial" w:hAnsi="Arial" w:cs="Arial"/>
          <w:i/>
          <w:color w:val="222222"/>
          <w:sz w:val="18"/>
          <w:szCs w:val="18"/>
          <w:shd w:val="clear" w:color="auto" w:fill="F8F9FA"/>
        </w:rPr>
      </w:pPr>
      <w:r w:rsidRPr="000718D8">
        <w:rPr>
          <w:rFonts w:ascii="Arial" w:hAnsi="Arial" w:cs="Arial"/>
          <w:i/>
          <w:sz w:val="18"/>
          <w:szCs w:val="18"/>
        </w:rPr>
        <w:br/>
      </w:r>
      <w:r w:rsidRPr="000718D8">
        <w:rPr>
          <w:rFonts w:ascii="Arial" w:hAnsi="Arial" w:cs="Arial"/>
          <w:b/>
          <w:i/>
          <w:color w:val="222222"/>
          <w:sz w:val="18"/>
          <w:szCs w:val="18"/>
          <w:shd w:val="clear" w:color="auto" w:fill="F8F9FA"/>
        </w:rPr>
        <w:t>Keywords:</w:t>
      </w:r>
      <w:r w:rsidRPr="000718D8">
        <w:rPr>
          <w:rFonts w:ascii="Arial" w:hAnsi="Arial" w:cs="Arial"/>
          <w:i/>
          <w:color w:val="222222"/>
          <w:sz w:val="18"/>
          <w:szCs w:val="18"/>
          <w:shd w:val="clear" w:color="auto" w:fill="F8F9FA"/>
        </w:rPr>
        <w:t xml:space="preserve"> Knowledge Level, Menarche Readiness</w:t>
      </w:r>
    </w:p>
    <w:p w14:paraId="0100C926" w14:textId="58EFBD49" w:rsidR="00170C83" w:rsidRPr="000718D8" w:rsidRDefault="000718D8" w:rsidP="000718D8">
      <w:pPr>
        <w:spacing w:line="360" w:lineRule="auto"/>
        <w:rPr>
          <w:rFonts w:ascii="Arial" w:hAnsi="Arial" w:cs="Arial"/>
          <w:i/>
          <w:color w:val="222222"/>
          <w:shd w:val="clear" w:color="auto" w:fill="F8F9FA"/>
        </w:rPr>
      </w:pPr>
      <w:r>
        <w:rPr>
          <w:rFonts w:ascii="Arial" w:hAnsi="Arial" w:cs="Arial"/>
          <w:i/>
          <w:noProof/>
          <w:color w:val="222222"/>
          <w:lang w:val="en-US"/>
        </w:rPr>
        <mc:AlternateContent>
          <mc:Choice Requires="wps">
            <w:drawing>
              <wp:anchor distT="0" distB="0" distL="114300" distR="114300" simplePos="0" relativeHeight="251659264" behindDoc="0" locked="0" layoutInCell="1" allowOverlap="1" wp14:anchorId="003D8738" wp14:editId="5035F208">
                <wp:simplePos x="0" y="0"/>
                <wp:positionH relativeFrom="column">
                  <wp:posOffset>-19050</wp:posOffset>
                </wp:positionH>
                <wp:positionV relativeFrom="paragraph">
                  <wp:posOffset>73660</wp:posOffset>
                </wp:positionV>
                <wp:extent cx="576262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57626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8pt" to="452.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" strokecolor="black [3200]" strokeweight="2.25pt">
                <v:stroke joinstyle="miter"/>
              </v:line>
            </w:pict>
          </mc:Fallback>
        </mc:AlternateContent>
      </w:r>
    </w:p>
    <w:p w14:paraId="4A2BE0C1" w14:textId="77777777" w:rsidR="00170C83" w:rsidRPr="000718D8" w:rsidRDefault="00170C83" w:rsidP="000718D8">
      <w:pPr>
        <w:spacing w:line="360" w:lineRule="auto"/>
        <w:rPr>
          <w:rFonts w:ascii="Arial" w:hAnsi="Arial" w:cs="Arial"/>
          <w:b/>
        </w:rPr>
        <w:sectPr w:rsidR="00170C83" w:rsidRPr="000718D8" w:rsidSect="000718D8">
          <w:footerReference w:type="default" r:id="rId8"/>
          <w:pgSz w:w="11906" w:h="16838" w:code="9"/>
          <w:pgMar w:top="1440" w:right="1440" w:bottom="1440" w:left="1440" w:header="709" w:footer="709" w:gutter="0"/>
          <w:cols w:space="708"/>
          <w:docGrid w:linePitch="360"/>
        </w:sectPr>
      </w:pPr>
    </w:p>
    <w:p w14:paraId="105A1DCA" w14:textId="77777777" w:rsidR="00170C83" w:rsidRPr="000718D8" w:rsidRDefault="00170C83" w:rsidP="000718D8">
      <w:pPr>
        <w:spacing w:line="360" w:lineRule="auto"/>
        <w:rPr>
          <w:rFonts w:ascii="Arial" w:hAnsi="Arial" w:cs="Arial"/>
          <w:b/>
        </w:rPr>
      </w:pPr>
      <w:r w:rsidRPr="000718D8">
        <w:rPr>
          <w:rFonts w:ascii="Arial" w:hAnsi="Arial" w:cs="Arial"/>
          <w:b/>
        </w:rPr>
        <w:lastRenderedPageBreak/>
        <w:t>PENDAHULUAN</w:t>
      </w:r>
    </w:p>
    <w:p w14:paraId="6C358168" w14:textId="4092EECE" w:rsidR="00170C83" w:rsidRPr="000718D8" w:rsidRDefault="00170C83" w:rsidP="000718D8">
      <w:pPr>
        <w:spacing w:line="360" w:lineRule="auto"/>
        <w:ind w:firstLine="426"/>
        <w:rPr>
          <w:rFonts w:ascii="Arial" w:hAnsi="Arial" w:cs="Arial"/>
        </w:rPr>
      </w:pPr>
      <w:r w:rsidRPr="000718D8">
        <w:rPr>
          <w:rFonts w:ascii="Arial" w:hAnsi="Arial" w:cs="Arial"/>
        </w:rPr>
        <w:t>Masa remaja didefinisikan sebagai masa peralihan dari masa kanak-kanak ke masa dewasa (Proverawati &amp; Misaroh, 2009). Di masa ini seseorang mengalami masa pubertas pada wanita salah satunya ditandai dengan datangnya menstruasi pertama (</w:t>
      </w:r>
      <w:r w:rsidRPr="000718D8">
        <w:rPr>
          <w:rFonts w:ascii="Arial" w:hAnsi="Arial" w:cs="Arial"/>
          <w:i/>
        </w:rPr>
        <w:t>Menarche</w:t>
      </w:r>
      <w:r w:rsidRPr="000718D8">
        <w:rPr>
          <w:rFonts w:ascii="Arial" w:hAnsi="Arial" w:cs="Arial"/>
        </w:rPr>
        <w:t xml:space="preserve">). Datangnya </w:t>
      </w:r>
      <w:r w:rsidRPr="000718D8">
        <w:rPr>
          <w:rFonts w:ascii="Arial" w:hAnsi="Arial" w:cs="Arial"/>
          <w:i/>
        </w:rPr>
        <w:t>Menarche</w:t>
      </w:r>
      <w:r w:rsidRPr="000718D8">
        <w:rPr>
          <w:rFonts w:ascii="Arial" w:hAnsi="Arial" w:cs="Arial"/>
        </w:rPr>
        <w:t xml:space="preserve"> mempunyai resiko untuk terjadinya gangguan psikologis pada remaja putri. </w:t>
      </w:r>
      <w:r w:rsidRPr="000718D8">
        <w:rPr>
          <w:rFonts w:ascii="Arial" w:hAnsi="Arial" w:cs="Arial"/>
          <w:i/>
        </w:rPr>
        <w:t>Menarche</w:t>
      </w:r>
      <w:r w:rsidRPr="000718D8">
        <w:rPr>
          <w:rFonts w:ascii="Arial" w:hAnsi="Arial" w:cs="Arial"/>
        </w:rPr>
        <w:t xml:space="preserve"> merupakan suatu tanda awal adanya perubahan lain seperti pertumbuhan payudara, pertumbuhan rambut di pubis, aksila, serta distribusi lemak pada daerah pinggul. Hal ini menandakan bahwa aktivitas hormonal dan organ-organ reproduksi didalam tubuhnya sudah matang (Irianto, 2014). Menstruasi merupakan pelepasan endometrium atau dinding rahim yang disertai dengan perdarahan serta mengandung sel telur yang tidak dibuahi yang terjadi secara periodik (pada waktu tertentu) dan siklik (berulang-ulang).</w:t>
      </w:r>
    </w:p>
    <w:p w14:paraId="5BB2675E" w14:textId="4D18F3BF" w:rsidR="00170C83" w:rsidRPr="000718D8" w:rsidRDefault="00170C83" w:rsidP="000718D8">
      <w:pPr>
        <w:spacing w:line="360" w:lineRule="auto"/>
        <w:ind w:firstLine="426"/>
        <w:rPr>
          <w:rFonts w:ascii="Arial" w:hAnsi="Arial" w:cs="Arial"/>
        </w:rPr>
      </w:pPr>
      <w:r w:rsidRPr="000718D8">
        <w:rPr>
          <w:rFonts w:ascii="Arial" w:hAnsi="Arial" w:cs="Arial"/>
        </w:rPr>
        <w:t xml:space="preserve">Usia </w:t>
      </w:r>
      <w:r w:rsidRPr="000718D8">
        <w:rPr>
          <w:rFonts w:ascii="Arial" w:hAnsi="Arial" w:cs="Arial"/>
          <w:i/>
        </w:rPr>
        <w:t>menarche</w:t>
      </w:r>
      <w:r w:rsidRPr="000718D8">
        <w:rPr>
          <w:rFonts w:ascii="Arial" w:hAnsi="Arial" w:cs="Arial"/>
        </w:rPr>
        <w:t xml:space="preserve"> sekarang ini lebih maju dibandingkan dengan zaman dahulu. Dalam tahun terakhir ini usia </w:t>
      </w:r>
      <w:r w:rsidRPr="000718D8">
        <w:rPr>
          <w:rFonts w:ascii="Arial" w:hAnsi="Arial" w:cs="Arial"/>
          <w:i/>
        </w:rPr>
        <w:t>menarche</w:t>
      </w:r>
      <w:r w:rsidRPr="000718D8">
        <w:rPr>
          <w:rFonts w:ascii="Arial" w:hAnsi="Arial" w:cs="Arial"/>
        </w:rPr>
        <w:t xml:space="preserve"> mengalami perubahan dan mengarah pada usia </w:t>
      </w:r>
      <w:r w:rsidRPr="000718D8">
        <w:rPr>
          <w:rFonts w:ascii="Arial" w:hAnsi="Arial" w:cs="Arial"/>
          <w:i/>
        </w:rPr>
        <w:t>menarche</w:t>
      </w:r>
      <w:r w:rsidRPr="000718D8">
        <w:rPr>
          <w:rFonts w:ascii="Arial" w:hAnsi="Arial" w:cs="Arial"/>
        </w:rPr>
        <w:t xml:space="preserve"> yang lebih cepat. Berdasarkan Survei Demografi dan Kesehatan Indonesia pada tahun 2017, bahwa 9,0% remaja mengalami </w:t>
      </w:r>
      <w:r w:rsidRPr="000718D8">
        <w:rPr>
          <w:rFonts w:ascii="Arial" w:hAnsi="Arial" w:cs="Arial"/>
          <w:i/>
        </w:rPr>
        <w:t>menarche</w:t>
      </w:r>
      <w:r w:rsidRPr="000718D8">
        <w:rPr>
          <w:rFonts w:ascii="Arial" w:hAnsi="Arial" w:cs="Arial"/>
        </w:rPr>
        <w:t xml:space="preserve"> di usia 10-11 tahun (Survei Demografi dan Kesehatan Indonesia, 2017). Hasil Riset Kesehatan Dasar tahun 2010, bahwa 5,2% anak-anak di 17 provinsi Indonesia mengalami </w:t>
      </w:r>
      <w:r w:rsidRPr="000718D8">
        <w:rPr>
          <w:rFonts w:ascii="Arial" w:hAnsi="Arial" w:cs="Arial"/>
          <w:i/>
        </w:rPr>
        <w:t xml:space="preserve">menarche </w:t>
      </w:r>
      <w:r w:rsidRPr="000718D8">
        <w:rPr>
          <w:rFonts w:ascii="Arial" w:hAnsi="Arial" w:cs="Arial"/>
        </w:rPr>
        <w:t xml:space="preserve">di bawah usia &lt; 12 tahun. Sehingga Indonesia menempati urutan ke 15 dari 65 negara. Rata-rata usia </w:t>
      </w:r>
      <w:r w:rsidRPr="000718D8">
        <w:rPr>
          <w:rFonts w:ascii="Arial" w:hAnsi="Arial" w:cs="Arial"/>
          <w:i/>
        </w:rPr>
        <w:t>menarche</w:t>
      </w:r>
      <w:r w:rsidRPr="000718D8">
        <w:rPr>
          <w:rFonts w:ascii="Arial" w:hAnsi="Arial" w:cs="Arial"/>
        </w:rPr>
        <w:t xml:space="preserve"> terbanyak terdapat di Yogyakarta. Hal ini disebabkan oleh ketidakseimbangan hormon bawaan lahir asupan gizi pada makanan yang dikonsumsi, rangsangan audio visual, baik berasal dari </w:t>
      </w:r>
      <w:r w:rsidRPr="000718D8">
        <w:rPr>
          <w:rFonts w:ascii="Arial" w:hAnsi="Arial" w:cs="Arial"/>
        </w:rPr>
        <w:lastRenderedPageBreak/>
        <w:t>percakapan maupun tontonan dari film atau internet yang berlabel dewasa, vulgar atau mengumbar sensualitas, sosial ekonomi, suku/ras (Proverawati &amp; Misaroh, 2009).</w:t>
      </w:r>
    </w:p>
    <w:p w14:paraId="44AC8E53" w14:textId="77777777" w:rsidR="000718D8" w:rsidRDefault="00170C83" w:rsidP="000718D8">
      <w:pPr>
        <w:spacing w:line="360" w:lineRule="auto"/>
        <w:ind w:firstLine="426"/>
        <w:rPr>
          <w:rFonts w:ascii="Arial" w:hAnsi="Arial" w:cs="Arial"/>
          <w:lang w:val="en-US"/>
        </w:rPr>
      </w:pPr>
      <w:r w:rsidRPr="000718D8">
        <w:rPr>
          <w:rFonts w:ascii="Arial" w:hAnsi="Arial" w:cs="Arial"/>
        </w:rPr>
        <w:t>Pengetahuan bisa didapat dimana saja. Pengetahuan tentang menstruasi seharusnya sudah didapat sejak di bangku sekolah dasar, namun kenyataannya masih jarang sekolah dasar yang memberikan tambahan pelajaran mengenai menstruasi. Sedangkan di rumah dan lingkungan mereka tinggal mungkin juga tidak banyak informasi terbuka mengenai hal-hal yang berkaitan dengan kesehatan reproduksi secara benar. Kebanyakan orang tua masih menganggap bahwa menstruasi merupakan hal tabu yang tidak perlu dibicarakan kepada anak. Hal tersebut mengakibatkan rendahnya pengetahuan siswa mengenai menstruasi pertama kali (</w:t>
      </w:r>
      <w:r w:rsidRPr="000718D8">
        <w:rPr>
          <w:rFonts w:ascii="Arial" w:hAnsi="Arial" w:cs="Arial"/>
          <w:i/>
        </w:rPr>
        <w:t>menarche</w:t>
      </w:r>
      <w:r w:rsidRPr="000718D8">
        <w:rPr>
          <w:rFonts w:ascii="Arial" w:hAnsi="Arial" w:cs="Arial"/>
        </w:rPr>
        <w:t>) (Proverawati &amp; Misaroh, 2009:60).</w:t>
      </w:r>
    </w:p>
    <w:p w14:paraId="615F3637" w14:textId="77777777" w:rsidR="000718D8" w:rsidRDefault="00170C83" w:rsidP="000718D8">
      <w:pPr>
        <w:spacing w:line="360" w:lineRule="auto"/>
        <w:ind w:firstLine="426"/>
        <w:rPr>
          <w:rFonts w:ascii="Arial" w:hAnsi="Arial" w:cs="Arial"/>
          <w:lang w:val="en-US"/>
        </w:rPr>
      </w:pPr>
      <w:r w:rsidRPr="000718D8">
        <w:rPr>
          <w:rFonts w:ascii="Arial" w:hAnsi="Arial" w:cs="Arial"/>
        </w:rPr>
        <w:t xml:space="preserve">Sangatlah penting untuk memberikan pendidikan tentang kesehatan reproduksi agar remaja siap menghadapi perubahan yang terjadi pada tubuhnya serta mempunyai kesehatan reproduksi yang prima. Masalah yang timbul dari kurangnya pengetahuan itu adalah kurangnya personal </w:t>
      </w:r>
      <w:r w:rsidRPr="000718D8">
        <w:rPr>
          <w:rFonts w:ascii="Arial" w:hAnsi="Arial" w:cs="Arial"/>
          <w:i/>
        </w:rPr>
        <w:t>hygiene</w:t>
      </w:r>
      <w:r w:rsidRPr="000718D8">
        <w:rPr>
          <w:rFonts w:ascii="Arial" w:hAnsi="Arial" w:cs="Arial"/>
        </w:rPr>
        <w:t xml:space="preserve"> sehingga dapat menimbulkan infeksi saluran kemih (ISK). Kesiapan mental sangat diperlukan sebelum </w:t>
      </w:r>
      <w:r w:rsidRPr="000718D8">
        <w:rPr>
          <w:rFonts w:ascii="Arial" w:hAnsi="Arial" w:cs="Arial"/>
          <w:i/>
        </w:rPr>
        <w:t>menarche</w:t>
      </w:r>
      <w:r w:rsidRPr="000718D8">
        <w:rPr>
          <w:rFonts w:ascii="Arial" w:hAnsi="Arial" w:cs="Arial"/>
        </w:rPr>
        <w:t xml:space="preserve"> karena perasaan cemas dan takut akan muncul, jika tidak disertai dengan informasi yang benar, maka kemungkinan dapat timbul kecendrungan untuk memusnahkan diri sendiri. Timbul pula problem psikis, gangguan psikis, dan gangguan-gangguan genital. Gangguan tersebut antara lain berupa rasa pusing, rasa mual </w:t>
      </w:r>
      <w:r w:rsidRPr="000718D8">
        <w:rPr>
          <w:rFonts w:ascii="Arial" w:hAnsi="Arial" w:cs="Arial"/>
          <w:i/>
        </w:rPr>
        <w:t>amenorrhae</w:t>
      </w:r>
      <w:r w:rsidRPr="000718D8">
        <w:rPr>
          <w:rFonts w:ascii="Arial" w:hAnsi="Arial" w:cs="Arial"/>
        </w:rPr>
        <w:t xml:space="preserve"> (terhentinya menstruasi), </w:t>
      </w:r>
      <w:r w:rsidRPr="000718D8">
        <w:rPr>
          <w:rFonts w:ascii="Arial" w:hAnsi="Arial" w:cs="Arial"/>
          <w:i/>
        </w:rPr>
        <w:t xml:space="preserve">dysmenorrhae </w:t>
      </w:r>
      <w:r w:rsidRPr="000718D8">
        <w:rPr>
          <w:rFonts w:ascii="Arial" w:hAnsi="Arial" w:cs="Arial"/>
        </w:rPr>
        <w:t>(haid disertai rasa sakit dan nyeri), haid yang tidak teratur, perdarahan terus menerus, neurosa dan lain-lain.</w:t>
      </w:r>
    </w:p>
    <w:p w14:paraId="2AA26422" w14:textId="77777777" w:rsidR="000718D8" w:rsidRDefault="00170C83" w:rsidP="000718D8">
      <w:pPr>
        <w:spacing w:line="360" w:lineRule="auto"/>
        <w:ind w:firstLine="426"/>
        <w:rPr>
          <w:rFonts w:ascii="Arial" w:hAnsi="Arial" w:cs="Arial"/>
          <w:lang w:val="en-US"/>
        </w:rPr>
      </w:pPr>
      <w:r w:rsidRPr="000718D8">
        <w:rPr>
          <w:rFonts w:ascii="Arial" w:hAnsi="Arial" w:cs="Arial"/>
        </w:rPr>
        <w:t>Dalam mewujudkan remaja sehat, salah satu upaya pemerintah adalah dengan pembentukan program Pelayanan Kesehatan Peduli Remaja (PKPR). Tujuan dari program ini yaitu untuk meningkatkan penyediaan pelayanan kesehatan remaja yang berkualitas, meningkatkan pemanfaatan layanan puskesmas oleh remaja untuk mendapatkan pelayanan kesehatan reproduksi, meningkatkan pengetahuan, dan keterampilan remaja dalam pencegahan masalah kesehatan dan meningkatkan keterlibatan remaja dalam masyarakat. Program ini dilaksanakan di Puskesmas (Kementerian Kesehatan republik Indonesia, 2017).</w:t>
      </w:r>
    </w:p>
    <w:p w14:paraId="0B3D2D08" w14:textId="77777777" w:rsidR="000718D8" w:rsidRDefault="00170C83" w:rsidP="000718D8">
      <w:pPr>
        <w:spacing w:line="360" w:lineRule="auto"/>
        <w:ind w:firstLine="426"/>
        <w:rPr>
          <w:rFonts w:ascii="Arial" w:hAnsi="Arial" w:cs="Arial"/>
          <w:lang w:val="en-US"/>
        </w:rPr>
      </w:pPr>
      <w:r w:rsidRPr="000718D8">
        <w:rPr>
          <w:rFonts w:ascii="Arial" w:hAnsi="Arial" w:cs="Arial"/>
        </w:rPr>
        <w:t xml:space="preserve">Berdasarkan studi pendahuluan yang telah dilaksanakan di SD Negeri 2 Jambidan Bantul Yogyakarta pada tanggal 15 Oktober 2019. Didapatkan jumlah keseluruhan siswi kelas V dan VI sebanyak 37 siswi putri. Peneliti melakukan wawancara pada 6 siswi yang terdiri dari kelas V ada 3 siswi dan kelas VI ada 3 siswi dengan pertanya yang diajukan untuk wawancara yaitu menstruasi pertama pada anak perempuan disebut </w:t>
      </w:r>
      <w:r w:rsidRPr="000718D8">
        <w:rPr>
          <w:rFonts w:ascii="Arial" w:hAnsi="Arial" w:cs="Arial"/>
          <w:i/>
        </w:rPr>
        <w:t>menarche,</w:t>
      </w:r>
      <w:r w:rsidRPr="000718D8">
        <w:rPr>
          <w:rFonts w:ascii="Arial" w:hAnsi="Arial" w:cs="Arial"/>
        </w:rPr>
        <w:t xml:space="preserve"> apakah </w:t>
      </w:r>
      <w:r w:rsidRPr="000718D8">
        <w:rPr>
          <w:rFonts w:ascii="Arial" w:hAnsi="Arial" w:cs="Arial"/>
          <w:i/>
        </w:rPr>
        <w:t>menarche</w:t>
      </w:r>
      <w:r w:rsidRPr="000718D8">
        <w:rPr>
          <w:rFonts w:ascii="Arial" w:hAnsi="Arial" w:cs="Arial"/>
        </w:rPr>
        <w:t xml:space="preserve"> dapat terjadi pada pria, lamanya menstruasi atau haid pada wanita apakah selalu sama, saya akan menganti pembalut minimal 3 - 4 kali sehari ketika menstruasi, apakah menstruasi pertama menbuat saya menjadi kotor, apakah menstruasi pertama adalah suatu hal yang buruk dan merupakan tanda adanya penyakit. Dari hasil </w:t>
      </w:r>
      <w:r w:rsidRPr="000718D8">
        <w:rPr>
          <w:rFonts w:ascii="Arial" w:hAnsi="Arial" w:cs="Arial"/>
        </w:rPr>
        <w:lastRenderedPageBreak/>
        <w:t xml:space="preserve">wawancara didapatkan hasil dari 6 siswi tersebut mengatakan bahwa 4 siswi telah mengetahui apa itu </w:t>
      </w:r>
      <w:r w:rsidRPr="000718D8">
        <w:rPr>
          <w:rFonts w:ascii="Arial" w:hAnsi="Arial" w:cs="Arial"/>
          <w:i/>
        </w:rPr>
        <w:t>menarche</w:t>
      </w:r>
      <w:r w:rsidRPr="000718D8">
        <w:rPr>
          <w:rFonts w:ascii="Arial" w:hAnsi="Arial" w:cs="Arial"/>
        </w:rPr>
        <w:t xml:space="preserve">, tanda-tanda </w:t>
      </w:r>
      <w:r w:rsidRPr="000718D8">
        <w:rPr>
          <w:rFonts w:ascii="Arial" w:hAnsi="Arial" w:cs="Arial"/>
          <w:i/>
        </w:rPr>
        <w:t xml:space="preserve">menarche </w:t>
      </w:r>
      <w:r w:rsidRPr="000718D8">
        <w:rPr>
          <w:rFonts w:ascii="Arial" w:hAnsi="Arial" w:cs="Arial"/>
        </w:rPr>
        <w:t xml:space="preserve">meraka mendapatkan informasi tentang </w:t>
      </w:r>
      <w:r w:rsidRPr="000718D8">
        <w:rPr>
          <w:rFonts w:ascii="Arial" w:hAnsi="Arial" w:cs="Arial"/>
          <w:i/>
        </w:rPr>
        <w:t>menarche</w:t>
      </w:r>
      <w:r w:rsidRPr="000718D8">
        <w:rPr>
          <w:rFonts w:ascii="Arial" w:hAnsi="Arial" w:cs="Arial"/>
        </w:rPr>
        <w:t xml:space="preserve"> dari ibu dan temannya, kemudian dijelaskan kembali oleh guru disekolah, siswi juga mengatakan siap untuk mendapatkan </w:t>
      </w:r>
      <w:r w:rsidRPr="000718D8">
        <w:rPr>
          <w:rFonts w:ascii="Arial" w:hAnsi="Arial" w:cs="Arial"/>
          <w:i/>
        </w:rPr>
        <w:t>menarche</w:t>
      </w:r>
      <w:r w:rsidRPr="000718D8">
        <w:rPr>
          <w:rFonts w:ascii="Arial" w:hAnsi="Arial" w:cs="Arial"/>
        </w:rPr>
        <w:t xml:space="preserve">. Kemudian 2 diantaranya mengatakan baru saja mendapat materi </w:t>
      </w:r>
      <w:r w:rsidRPr="000718D8">
        <w:rPr>
          <w:rFonts w:ascii="Arial" w:hAnsi="Arial" w:cs="Arial"/>
          <w:i/>
        </w:rPr>
        <w:t xml:space="preserve">menarche </w:t>
      </w:r>
      <w:r w:rsidRPr="000718D8">
        <w:rPr>
          <w:rFonts w:ascii="Arial" w:hAnsi="Arial" w:cs="Arial"/>
        </w:rPr>
        <w:t xml:space="preserve">dari guru disekolah, meraka mengatakan dirumah tidak mendapatkan informasi tentang </w:t>
      </w:r>
      <w:r w:rsidRPr="000718D8">
        <w:rPr>
          <w:rFonts w:ascii="Arial" w:hAnsi="Arial" w:cs="Arial"/>
          <w:i/>
        </w:rPr>
        <w:t>menarche</w:t>
      </w:r>
      <w:r w:rsidRPr="000718D8">
        <w:rPr>
          <w:rFonts w:ascii="Arial" w:hAnsi="Arial" w:cs="Arial"/>
        </w:rPr>
        <w:t xml:space="preserve"> dari orang tua maupun saudara.</w:t>
      </w:r>
    </w:p>
    <w:p w14:paraId="1B5EF5CE" w14:textId="44F53A49" w:rsidR="00170C83" w:rsidRPr="000718D8" w:rsidRDefault="00170C83" w:rsidP="000718D8">
      <w:pPr>
        <w:spacing w:line="360" w:lineRule="auto"/>
        <w:ind w:firstLine="426"/>
        <w:rPr>
          <w:rFonts w:ascii="Arial" w:hAnsi="Arial" w:cs="Arial"/>
        </w:rPr>
      </w:pPr>
      <w:r w:rsidRPr="000718D8">
        <w:rPr>
          <w:rFonts w:ascii="Arial" w:hAnsi="Arial" w:cs="Arial"/>
        </w:rPr>
        <w:t xml:space="preserve">Sehubungan dengan latar belakang masalah diatas, maka peneliti tertarik untuk melakukan penelitian mengenai “Hubungan Tingkat Pengetahuan Tentang </w:t>
      </w:r>
      <w:r w:rsidRPr="000718D8">
        <w:rPr>
          <w:rFonts w:ascii="Arial" w:hAnsi="Arial" w:cs="Arial"/>
          <w:i/>
        </w:rPr>
        <w:t>Menarche</w:t>
      </w:r>
      <w:r w:rsidRPr="000718D8">
        <w:rPr>
          <w:rFonts w:ascii="Arial" w:hAnsi="Arial" w:cs="Arial"/>
        </w:rPr>
        <w:t xml:space="preserve"> Dengan Kesiapan Menghadapi </w:t>
      </w:r>
      <w:r w:rsidRPr="000718D8">
        <w:rPr>
          <w:rFonts w:ascii="Arial" w:hAnsi="Arial" w:cs="Arial"/>
          <w:i/>
        </w:rPr>
        <w:t>Menarche</w:t>
      </w:r>
      <w:r w:rsidRPr="000718D8">
        <w:rPr>
          <w:rFonts w:ascii="Arial" w:hAnsi="Arial" w:cs="Arial"/>
        </w:rPr>
        <w:t xml:space="preserve"> pada Siswi Kelas V dan VI di SD Negeri 2 Jambidan” penelitian akan dilakukan di SD Negeri 2 Jambidan.</w:t>
      </w:r>
    </w:p>
    <w:p w14:paraId="2508AAEB" w14:textId="77777777" w:rsidR="00170C83" w:rsidRPr="000718D8" w:rsidRDefault="00170C83" w:rsidP="000718D8">
      <w:pPr>
        <w:spacing w:line="360" w:lineRule="auto"/>
        <w:rPr>
          <w:rFonts w:ascii="Arial" w:hAnsi="Arial" w:cs="Arial"/>
          <w:b/>
        </w:rPr>
      </w:pPr>
      <w:r w:rsidRPr="000718D8">
        <w:rPr>
          <w:rFonts w:ascii="Arial" w:hAnsi="Arial" w:cs="Arial"/>
          <w:b/>
        </w:rPr>
        <w:t>METODOLOGI  PENELITIAN</w:t>
      </w:r>
    </w:p>
    <w:p w14:paraId="5891ACFF" w14:textId="3DFCBABA" w:rsidR="00170C83" w:rsidRPr="000718D8" w:rsidRDefault="00170C83" w:rsidP="000718D8">
      <w:pPr>
        <w:spacing w:line="360" w:lineRule="auto"/>
        <w:ind w:firstLine="426"/>
        <w:rPr>
          <w:rFonts w:ascii="Arial" w:hAnsi="Arial" w:cs="Arial"/>
          <w:b/>
        </w:rPr>
      </w:pPr>
      <w:r w:rsidRPr="000718D8">
        <w:rPr>
          <w:rFonts w:ascii="Arial" w:hAnsi="Arial" w:cs="Arial"/>
        </w:rPr>
        <w:t xml:space="preserve">Desain penelitian yang digunakan adalah </w:t>
      </w:r>
      <w:r w:rsidRPr="000718D8">
        <w:rPr>
          <w:rFonts w:ascii="Arial" w:hAnsi="Arial" w:cs="Arial"/>
          <w:i/>
        </w:rPr>
        <w:t>deskriptif korelasional</w:t>
      </w:r>
      <w:r w:rsidRPr="000718D8">
        <w:rPr>
          <w:rFonts w:ascii="Arial" w:hAnsi="Arial" w:cs="Arial"/>
        </w:rPr>
        <w:t xml:space="preserve"> dengan pendekatan </w:t>
      </w:r>
      <w:r w:rsidRPr="000718D8">
        <w:rPr>
          <w:rFonts w:ascii="Arial" w:hAnsi="Arial" w:cs="Arial"/>
          <w:i/>
          <w:iCs/>
        </w:rPr>
        <w:t xml:space="preserve">cross </w:t>
      </w:r>
      <w:r w:rsidRPr="000718D8">
        <w:rPr>
          <w:rFonts w:ascii="Arial" w:hAnsi="Arial" w:cs="Arial"/>
        </w:rPr>
        <w:t>sectional</w:t>
      </w:r>
      <w:r w:rsidRPr="000718D8">
        <w:rPr>
          <w:rFonts w:ascii="Arial" w:hAnsi="Arial" w:cs="Arial"/>
          <w:iCs/>
        </w:rPr>
        <w:t xml:space="preserve">. </w:t>
      </w:r>
      <w:r w:rsidRPr="000718D8">
        <w:rPr>
          <w:rFonts w:ascii="Arial" w:hAnsi="Arial" w:cs="Arial"/>
        </w:rPr>
        <w:t>Teknik yang digunakan dalam penelitian ini yaitu  total sampling dengan jumlah sampel sebanyak 37 siswi.</w:t>
      </w:r>
    </w:p>
    <w:p w14:paraId="67A6923E" w14:textId="77777777" w:rsidR="00170C83" w:rsidRPr="000718D8" w:rsidRDefault="00170C83" w:rsidP="000718D8">
      <w:pPr>
        <w:spacing w:line="360" w:lineRule="auto"/>
        <w:rPr>
          <w:rFonts w:ascii="Arial" w:hAnsi="Arial" w:cs="Arial"/>
          <w:b/>
        </w:rPr>
      </w:pPr>
      <w:r w:rsidRPr="000718D8">
        <w:rPr>
          <w:rFonts w:ascii="Arial" w:hAnsi="Arial" w:cs="Arial"/>
          <w:b/>
        </w:rPr>
        <w:t>HASIL  PENELITIAN</w:t>
      </w:r>
    </w:p>
    <w:p w14:paraId="7C454C08" w14:textId="77777777" w:rsidR="00170C83" w:rsidRPr="000718D8" w:rsidRDefault="00170C83" w:rsidP="000718D8">
      <w:pPr>
        <w:pStyle w:val="ListParagraph"/>
        <w:numPr>
          <w:ilvl w:val="0"/>
          <w:numId w:val="2"/>
        </w:numPr>
        <w:spacing w:line="360" w:lineRule="auto"/>
        <w:ind w:left="426"/>
        <w:rPr>
          <w:rFonts w:ascii="Arial" w:hAnsi="Arial" w:cs="Arial"/>
          <w:b/>
        </w:rPr>
      </w:pPr>
      <w:r w:rsidRPr="000718D8">
        <w:rPr>
          <w:rFonts w:ascii="Arial" w:hAnsi="Arial" w:cs="Arial"/>
          <w:b/>
        </w:rPr>
        <w:t>Karakteristik Responden</w:t>
      </w:r>
    </w:p>
    <w:p w14:paraId="0982C43F" w14:textId="77777777" w:rsidR="00170C83" w:rsidRPr="000718D8" w:rsidRDefault="00170C83" w:rsidP="000718D8">
      <w:pPr>
        <w:pStyle w:val="ListParagraph"/>
        <w:spacing w:line="360" w:lineRule="auto"/>
        <w:ind w:left="426"/>
        <w:rPr>
          <w:rFonts w:ascii="Arial" w:hAnsi="Arial" w:cs="Arial"/>
        </w:rPr>
      </w:pPr>
      <w:r w:rsidRPr="000718D8">
        <w:rPr>
          <w:rFonts w:ascii="Arial" w:hAnsi="Arial" w:cs="Arial"/>
        </w:rPr>
        <w:t>Responden dalam penelitian ini adalah Siswi kelas V dan VI di SD Negeri 2 Jambidan Bantul Yogyakarta yang berjumlah 37 Siswi.</w:t>
      </w:r>
    </w:p>
    <w:p w14:paraId="39F08DAE" w14:textId="77777777" w:rsidR="00170C83" w:rsidRPr="000718D8" w:rsidRDefault="00170C83" w:rsidP="000718D8">
      <w:pPr>
        <w:pStyle w:val="ListParagraph"/>
        <w:ind w:left="426"/>
        <w:jc w:val="center"/>
        <w:rPr>
          <w:rFonts w:ascii="Arial" w:hAnsi="Arial" w:cs="Arial"/>
          <w:b/>
        </w:rPr>
      </w:pPr>
      <w:r w:rsidRPr="000718D8">
        <w:rPr>
          <w:rFonts w:ascii="Arial" w:hAnsi="Arial" w:cs="Arial"/>
          <w:b/>
        </w:rPr>
        <w:t>Tabel 4.1</w:t>
      </w:r>
    </w:p>
    <w:p w14:paraId="5C780C46" w14:textId="77777777" w:rsidR="00170C83" w:rsidRDefault="00170C83" w:rsidP="000718D8">
      <w:pPr>
        <w:pStyle w:val="ListParagraph"/>
        <w:ind w:left="426"/>
        <w:jc w:val="center"/>
        <w:rPr>
          <w:rFonts w:ascii="Arial" w:hAnsi="Arial" w:cs="Arial"/>
          <w:b/>
          <w:lang w:val="en-US"/>
        </w:rPr>
      </w:pPr>
      <w:r w:rsidRPr="000718D8">
        <w:rPr>
          <w:rFonts w:ascii="Arial" w:hAnsi="Arial" w:cs="Arial"/>
          <w:b/>
        </w:rPr>
        <w:t xml:space="preserve">Karakteristik responden menurut usia dan usia </w:t>
      </w:r>
      <w:r w:rsidRPr="000718D8">
        <w:rPr>
          <w:rFonts w:ascii="Arial" w:hAnsi="Arial" w:cs="Arial"/>
          <w:b/>
          <w:i/>
        </w:rPr>
        <w:t>Menarche</w:t>
      </w:r>
      <w:r w:rsidRPr="000718D8">
        <w:rPr>
          <w:rFonts w:ascii="Arial" w:hAnsi="Arial" w:cs="Arial"/>
          <w:b/>
        </w:rPr>
        <w:t xml:space="preserve"> di SD Negeri 2 Jambidan Bantul Yogyakarta 2020</w:t>
      </w:r>
    </w:p>
    <w:p w14:paraId="63823243" w14:textId="77777777" w:rsidR="00B73E4C" w:rsidRPr="00B73E4C" w:rsidRDefault="00B73E4C" w:rsidP="000718D8">
      <w:pPr>
        <w:pStyle w:val="ListParagraph"/>
        <w:ind w:left="426"/>
        <w:jc w:val="center"/>
        <w:rPr>
          <w:rFonts w:ascii="Arial" w:hAnsi="Arial" w:cs="Arial"/>
          <w:b/>
          <w:sz w:val="8"/>
          <w:szCs w:val="8"/>
          <w:lang w:val="en-US"/>
        </w:rPr>
      </w:pPr>
    </w:p>
    <w:tbl>
      <w:tblPr>
        <w:tblStyle w:val="TableGrid"/>
        <w:tblW w:w="8708" w:type="dxa"/>
        <w:jc w:val="right"/>
        <w:tblInd w:w="-2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842"/>
        <w:gridCol w:w="2410"/>
      </w:tblGrid>
      <w:tr w:rsidR="000718D8" w:rsidRPr="000718D8" w14:paraId="14F4D33A" w14:textId="77777777" w:rsidTr="000718D8">
        <w:trPr>
          <w:trHeight w:val="20"/>
          <w:jc w:val="right"/>
        </w:trPr>
        <w:tc>
          <w:tcPr>
            <w:tcW w:w="4456" w:type="dxa"/>
            <w:tcBorders>
              <w:left w:val="nil"/>
              <w:right w:val="nil"/>
            </w:tcBorders>
            <w:vAlign w:val="center"/>
          </w:tcPr>
          <w:p w14:paraId="1A56BBB2" w14:textId="77777777" w:rsidR="000718D8" w:rsidRPr="000718D8" w:rsidRDefault="000718D8" w:rsidP="000718D8">
            <w:pPr>
              <w:pStyle w:val="ListParagraph"/>
              <w:spacing w:line="276" w:lineRule="auto"/>
              <w:ind w:left="0"/>
              <w:jc w:val="center"/>
              <w:rPr>
                <w:rFonts w:ascii="Arial" w:hAnsi="Arial" w:cs="Arial"/>
                <w:b/>
              </w:rPr>
            </w:pPr>
            <w:r w:rsidRPr="000718D8">
              <w:rPr>
                <w:rFonts w:ascii="Arial" w:hAnsi="Arial" w:cs="Arial"/>
                <w:b/>
              </w:rPr>
              <w:t>Karakteristik</w:t>
            </w:r>
          </w:p>
        </w:tc>
        <w:tc>
          <w:tcPr>
            <w:tcW w:w="1842" w:type="dxa"/>
            <w:tcBorders>
              <w:left w:val="nil"/>
              <w:right w:val="nil"/>
            </w:tcBorders>
            <w:vAlign w:val="center"/>
          </w:tcPr>
          <w:p w14:paraId="0C6B5C1B" w14:textId="77777777" w:rsidR="000718D8" w:rsidRPr="000718D8" w:rsidRDefault="000718D8" w:rsidP="000718D8">
            <w:pPr>
              <w:pStyle w:val="ListParagraph"/>
              <w:spacing w:line="276" w:lineRule="auto"/>
              <w:ind w:left="0"/>
              <w:jc w:val="center"/>
              <w:rPr>
                <w:rFonts w:ascii="Arial" w:hAnsi="Arial" w:cs="Arial"/>
                <w:b/>
              </w:rPr>
            </w:pPr>
            <w:r w:rsidRPr="000718D8">
              <w:rPr>
                <w:rFonts w:ascii="Arial" w:hAnsi="Arial" w:cs="Arial"/>
                <w:b/>
              </w:rPr>
              <w:t>F</w:t>
            </w:r>
          </w:p>
        </w:tc>
        <w:tc>
          <w:tcPr>
            <w:tcW w:w="2410" w:type="dxa"/>
            <w:tcBorders>
              <w:left w:val="nil"/>
              <w:right w:val="nil"/>
            </w:tcBorders>
            <w:vAlign w:val="center"/>
          </w:tcPr>
          <w:p w14:paraId="0DB93361" w14:textId="77777777" w:rsidR="000718D8" w:rsidRPr="000718D8" w:rsidRDefault="000718D8" w:rsidP="000718D8">
            <w:pPr>
              <w:pStyle w:val="ListParagraph"/>
              <w:spacing w:line="276" w:lineRule="auto"/>
              <w:ind w:left="0"/>
              <w:jc w:val="center"/>
              <w:rPr>
                <w:rFonts w:ascii="Arial" w:hAnsi="Arial" w:cs="Arial"/>
                <w:b/>
              </w:rPr>
            </w:pPr>
            <w:r w:rsidRPr="000718D8">
              <w:rPr>
                <w:rFonts w:ascii="Arial" w:hAnsi="Arial" w:cs="Arial"/>
                <w:b/>
              </w:rPr>
              <w:t>%</w:t>
            </w:r>
          </w:p>
        </w:tc>
      </w:tr>
      <w:tr w:rsidR="000718D8" w:rsidRPr="000718D8" w14:paraId="7C774FC0" w14:textId="77777777" w:rsidTr="000718D8">
        <w:trPr>
          <w:trHeight w:val="20"/>
          <w:jc w:val="right"/>
        </w:trPr>
        <w:tc>
          <w:tcPr>
            <w:tcW w:w="4456" w:type="dxa"/>
            <w:tcBorders>
              <w:left w:val="nil"/>
              <w:right w:val="nil"/>
            </w:tcBorders>
            <w:vAlign w:val="center"/>
          </w:tcPr>
          <w:p w14:paraId="41F8F1ED" w14:textId="77777777" w:rsidR="000718D8" w:rsidRPr="000718D8" w:rsidRDefault="000718D8" w:rsidP="000718D8">
            <w:pPr>
              <w:pStyle w:val="ListParagraph"/>
              <w:spacing w:line="276" w:lineRule="auto"/>
              <w:ind w:left="0"/>
              <w:jc w:val="center"/>
              <w:rPr>
                <w:rFonts w:ascii="Arial" w:hAnsi="Arial" w:cs="Arial"/>
                <w:b/>
              </w:rPr>
            </w:pPr>
            <w:r w:rsidRPr="000718D8">
              <w:rPr>
                <w:rFonts w:ascii="Arial" w:hAnsi="Arial" w:cs="Arial"/>
                <w:b/>
              </w:rPr>
              <w:t>Usia</w:t>
            </w:r>
          </w:p>
          <w:p w14:paraId="0665E027" w14:textId="77777777" w:rsidR="000718D8" w:rsidRPr="000718D8" w:rsidRDefault="000718D8" w:rsidP="000718D8">
            <w:pPr>
              <w:pStyle w:val="ListParagraph"/>
              <w:spacing w:line="276" w:lineRule="auto"/>
              <w:ind w:left="0"/>
              <w:jc w:val="center"/>
              <w:rPr>
                <w:rFonts w:ascii="Arial" w:hAnsi="Arial" w:cs="Arial"/>
              </w:rPr>
            </w:pPr>
            <w:r w:rsidRPr="000718D8">
              <w:rPr>
                <w:rFonts w:ascii="Arial" w:hAnsi="Arial" w:cs="Arial"/>
              </w:rPr>
              <w:t>10 tahun</w:t>
            </w:r>
          </w:p>
          <w:p w14:paraId="0D54DD7C" w14:textId="77777777" w:rsidR="000718D8" w:rsidRPr="000718D8" w:rsidRDefault="000718D8" w:rsidP="000718D8">
            <w:pPr>
              <w:pStyle w:val="ListParagraph"/>
              <w:spacing w:line="276" w:lineRule="auto"/>
              <w:ind w:left="0"/>
              <w:jc w:val="center"/>
              <w:rPr>
                <w:rFonts w:ascii="Arial" w:hAnsi="Arial" w:cs="Arial"/>
              </w:rPr>
            </w:pPr>
            <w:r w:rsidRPr="000718D8">
              <w:rPr>
                <w:rFonts w:ascii="Arial" w:hAnsi="Arial" w:cs="Arial"/>
              </w:rPr>
              <w:t>11 tahun</w:t>
            </w:r>
          </w:p>
          <w:p w14:paraId="0BC1A30F" w14:textId="77777777" w:rsidR="000718D8" w:rsidRPr="000718D8" w:rsidRDefault="000718D8" w:rsidP="000718D8">
            <w:pPr>
              <w:pStyle w:val="ListParagraph"/>
              <w:spacing w:line="276" w:lineRule="auto"/>
              <w:ind w:left="0"/>
              <w:jc w:val="center"/>
              <w:rPr>
                <w:rFonts w:ascii="Arial" w:hAnsi="Arial" w:cs="Arial"/>
              </w:rPr>
            </w:pPr>
            <w:r w:rsidRPr="000718D8">
              <w:rPr>
                <w:rFonts w:ascii="Arial" w:hAnsi="Arial" w:cs="Arial"/>
              </w:rPr>
              <w:t>12 tahun</w:t>
            </w:r>
          </w:p>
          <w:p w14:paraId="1E993517" w14:textId="77777777" w:rsidR="000718D8" w:rsidRPr="000718D8" w:rsidRDefault="000718D8" w:rsidP="000718D8">
            <w:pPr>
              <w:pStyle w:val="ListParagraph"/>
              <w:spacing w:line="276" w:lineRule="auto"/>
              <w:ind w:left="0"/>
              <w:jc w:val="center"/>
              <w:rPr>
                <w:rFonts w:ascii="Arial" w:hAnsi="Arial" w:cs="Arial"/>
              </w:rPr>
            </w:pPr>
            <w:r w:rsidRPr="000718D8">
              <w:rPr>
                <w:rFonts w:ascii="Arial" w:hAnsi="Arial" w:cs="Arial"/>
              </w:rPr>
              <w:t>13 tahun</w:t>
            </w:r>
          </w:p>
        </w:tc>
        <w:tc>
          <w:tcPr>
            <w:tcW w:w="1842" w:type="dxa"/>
            <w:tcBorders>
              <w:left w:val="nil"/>
              <w:right w:val="nil"/>
            </w:tcBorders>
            <w:vAlign w:val="center"/>
          </w:tcPr>
          <w:p w14:paraId="7696877F" w14:textId="77777777" w:rsidR="000718D8" w:rsidRPr="000718D8" w:rsidRDefault="000718D8" w:rsidP="000718D8">
            <w:pPr>
              <w:pStyle w:val="ListParagraph"/>
              <w:spacing w:line="276" w:lineRule="auto"/>
              <w:ind w:left="0"/>
              <w:jc w:val="center"/>
              <w:rPr>
                <w:rFonts w:ascii="Arial" w:hAnsi="Arial" w:cs="Arial"/>
              </w:rPr>
            </w:pPr>
          </w:p>
          <w:p w14:paraId="07D912AB" w14:textId="77777777" w:rsidR="000718D8" w:rsidRPr="000718D8" w:rsidRDefault="000718D8" w:rsidP="000718D8">
            <w:pPr>
              <w:pStyle w:val="ListParagraph"/>
              <w:spacing w:line="276" w:lineRule="auto"/>
              <w:ind w:left="0"/>
              <w:jc w:val="center"/>
              <w:rPr>
                <w:rFonts w:ascii="Arial" w:hAnsi="Arial" w:cs="Arial"/>
              </w:rPr>
            </w:pPr>
            <w:r w:rsidRPr="000718D8">
              <w:rPr>
                <w:rFonts w:ascii="Arial" w:hAnsi="Arial" w:cs="Arial"/>
              </w:rPr>
              <w:t>15</w:t>
            </w:r>
          </w:p>
          <w:p w14:paraId="2DADE398" w14:textId="77777777" w:rsidR="000718D8" w:rsidRPr="000718D8" w:rsidRDefault="000718D8" w:rsidP="000718D8">
            <w:pPr>
              <w:pStyle w:val="ListParagraph"/>
              <w:spacing w:line="276" w:lineRule="auto"/>
              <w:ind w:left="0"/>
              <w:jc w:val="center"/>
              <w:rPr>
                <w:rFonts w:ascii="Arial" w:hAnsi="Arial" w:cs="Arial"/>
              </w:rPr>
            </w:pPr>
            <w:r w:rsidRPr="000718D8">
              <w:rPr>
                <w:rFonts w:ascii="Arial" w:hAnsi="Arial" w:cs="Arial"/>
              </w:rPr>
              <w:t>20</w:t>
            </w:r>
          </w:p>
          <w:p w14:paraId="0300FDE9" w14:textId="77777777" w:rsidR="000718D8" w:rsidRPr="000718D8" w:rsidRDefault="000718D8" w:rsidP="000718D8">
            <w:pPr>
              <w:pStyle w:val="ListParagraph"/>
              <w:spacing w:line="276" w:lineRule="auto"/>
              <w:ind w:left="0"/>
              <w:jc w:val="center"/>
              <w:rPr>
                <w:rFonts w:ascii="Arial" w:hAnsi="Arial" w:cs="Arial"/>
              </w:rPr>
            </w:pPr>
            <w:r w:rsidRPr="000718D8">
              <w:rPr>
                <w:rFonts w:ascii="Arial" w:hAnsi="Arial" w:cs="Arial"/>
              </w:rPr>
              <w:t>2</w:t>
            </w:r>
          </w:p>
          <w:p w14:paraId="58199641" w14:textId="77777777" w:rsidR="000718D8" w:rsidRPr="000718D8" w:rsidRDefault="000718D8" w:rsidP="000718D8">
            <w:pPr>
              <w:pStyle w:val="ListParagraph"/>
              <w:spacing w:line="276" w:lineRule="auto"/>
              <w:ind w:left="0"/>
              <w:jc w:val="center"/>
              <w:rPr>
                <w:rFonts w:ascii="Arial" w:hAnsi="Arial" w:cs="Arial"/>
              </w:rPr>
            </w:pPr>
            <w:r w:rsidRPr="000718D8">
              <w:rPr>
                <w:rFonts w:ascii="Arial" w:hAnsi="Arial" w:cs="Arial"/>
              </w:rPr>
              <w:t>0</w:t>
            </w:r>
          </w:p>
        </w:tc>
        <w:tc>
          <w:tcPr>
            <w:tcW w:w="2410" w:type="dxa"/>
            <w:tcBorders>
              <w:left w:val="nil"/>
              <w:right w:val="nil"/>
            </w:tcBorders>
            <w:vAlign w:val="center"/>
          </w:tcPr>
          <w:p w14:paraId="68A627CF" w14:textId="77777777" w:rsidR="000718D8" w:rsidRPr="000718D8" w:rsidRDefault="000718D8" w:rsidP="000718D8">
            <w:pPr>
              <w:pStyle w:val="ListParagraph"/>
              <w:spacing w:line="276" w:lineRule="auto"/>
              <w:ind w:left="0"/>
              <w:jc w:val="center"/>
              <w:rPr>
                <w:rFonts w:ascii="Arial" w:hAnsi="Arial" w:cs="Arial"/>
              </w:rPr>
            </w:pPr>
          </w:p>
          <w:p w14:paraId="49522C21" w14:textId="77777777" w:rsidR="000718D8" w:rsidRPr="000718D8" w:rsidRDefault="000718D8" w:rsidP="000718D8">
            <w:pPr>
              <w:pStyle w:val="ListParagraph"/>
              <w:spacing w:line="276" w:lineRule="auto"/>
              <w:ind w:left="0"/>
              <w:jc w:val="center"/>
              <w:rPr>
                <w:rFonts w:ascii="Arial" w:hAnsi="Arial" w:cs="Arial"/>
              </w:rPr>
            </w:pPr>
            <w:r w:rsidRPr="000718D8">
              <w:rPr>
                <w:rFonts w:ascii="Arial" w:hAnsi="Arial" w:cs="Arial"/>
              </w:rPr>
              <w:t>40,5</w:t>
            </w:r>
          </w:p>
          <w:p w14:paraId="7073D875" w14:textId="77777777" w:rsidR="000718D8" w:rsidRPr="000718D8" w:rsidRDefault="000718D8" w:rsidP="000718D8">
            <w:pPr>
              <w:pStyle w:val="ListParagraph"/>
              <w:spacing w:line="276" w:lineRule="auto"/>
              <w:ind w:left="0"/>
              <w:jc w:val="center"/>
              <w:rPr>
                <w:rFonts w:ascii="Arial" w:hAnsi="Arial" w:cs="Arial"/>
              </w:rPr>
            </w:pPr>
            <w:r w:rsidRPr="000718D8">
              <w:rPr>
                <w:rFonts w:ascii="Arial" w:hAnsi="Arial" w:cs="Arial"/>
              </w:rPr>
              <w:t>54,1</w:t>
            </w:r>
          </w:p>
          <w:p w14:paraId="274404FB" w14:textId="77777777" w:rsidR="000718D8" w:rsidRPr="000718D8" w:rsidRDefault="000718D8" w:rsidP="000718D8">
            <w:pPr>
              <w:pStyle w:val="ListParagraph"/>
              <w:spacing w:line="276" w:lineRule="auto"/>
              <w:ind w:left="0"/>
              <w:jc w:val="center"/>
              <w:rPr>
                <w:rFonts w:ascii="Arial" w:hAnsi="Arial" w:cs="Arial"/>
              </w:rPr>
            </w:pPr>
            <w:r w:rsidRPr="000718D8">
              <w:rPr>
                <w:rFonts w:ascii="Arial" w:hAnsi="Arial" w:cs="Arial"/>
              </w:rPr>
              <w:t>5,4</w:t>
            </w:r>
          </w:p>
          <w:p w14:paraId="777FCA0D" w14:textId="77777777" w:rsidR="000718D8" w:rsidRPr="000718D8" w:rsidRDefault="000718D8" w:rsidP="000718D8">
            <w:pPr>
              <w:pStyle w:val="ListParagraph"/>
              <w:spacing w:line="276" w:lineRule="auto"/>
              <w:ind w:left="0"/>
              <w:jc w:val="center"/>
              <w:rPr>
                <w:rFonts w:ascii="Arial" w:hAnsi="Arial" w:cs="Arial"/>
              </w:rPr>
            </w:pPr>
            <w:r w:rsidRPr="000718D8">
              <w:rPr>
                <w:rFonts w:ascii="Arial" w:hAnsi="Arial" w:cs="Arial"/>
              </w:rPr>
              <w:t>0,00</w:t>
            </w:r>
          </w:p>
        </w:tc>
      </w:tr>
      <w:tr w:rsidR="000718D8" w:rsidRPr="000718D8" w14:paraId="2D4D568E" w14:textId="77777777" w:rsidTr="000718D8">
        <w:trPr>
          <w:trHeight w:val="20"/>
          <w:jc w:val="right"/>
        </w:trPr>
        <w:tc>
          <w:tcPr>
            <w:tcW w:w="4456" w:type="dxa"/>
            <w:tcBorders>
              <w:left w:val="nil"/>
              <w:right w:val="nil"/>
            </w:tcBorders>
            <w:vAlign w:val="center"/>
          </w:tcPr>
          <w:p w14:paraId="6E176950" w14:textId="77777777" w:rsidR="000718D8" w:rsidRPr="000718D8" w:rsidRDefault="000718D8" w:rsidP="000718D8">
            <w:pPr>
              <w:pStyle w:val="ListParagraph"/>
              <w:spacing w:line="276" w:lineRule="auto"/>
              <w:ind w:left="0"/>
              <w:jc w:val="center"/>
              <w:rPr>
                <w:rFonts w:ascii="Arial" w:hAnsi="Arial" w:cs="Arial"/>
                <w:b/>
              </w:rPr>
            </w:pPr>
            <w:r w:rsidRPr="000718D8">
              <w:rPr>
                <w:rFonts w:ascii="Arial" w:hAnsi="Arial" w:cs="Arial"/>
                <w:b/>
              </w:rPr>
              <w:t>Total</w:t>
            </w:r>
          </w:p>
        </w:tc>
        <w:tc>
          <w:tcPr>
            <w:tcW w:w="1842" w:type="dxa"/>
            <w:tcBorders>
              <w:left w:val="nil"/>
              <w:right w:val="nil"/>
            </w:tcBorders>
            <w:vAlign w:val="center"/>
          </w:tcPr>
          <w:p w14:paraId="133021E5" w14:textId="77777777" w:rsidR="000718D8" w:rsidRPr="000718D8" w:rsidRDefault="000718D8" w:rsidP="000718D8">
            <w:pPr>
              <w:pStyle w:val="ListParagraph"/>
              <w:spacing w:line="276" w:lineRule="auto"/>
              <w:ind w:left="0"/>
              <w:jc w:val="center"/>
              <w:rPr>
                <w:rFonts w:ascii="Arial" w:hAnsi="Arial" w:cs="Arial"/>
                <w:b/>
              </w:rPr>
            </w:pPr>
            <w:r w:rsidRPr="000718D8">
              <w:rPr>
                <w:rFonts w:ascii="Arial" w:hAnsi="Arial" w:cs="Arial"/>
                <w:b/>
              </w:rPr>
              <w:t>37</w:t>
            </w:r>
          </w:p>
        </w:tc>
        <w:tc>
          <w:tcPr>
            <w:tcW w:w="2410" w:type="dxa"/>
            <w:tcBorders>
              <w:left w:val="nil"/>
              <w:right w:val="nil"/>
            </w:tcBorders>
            <w:vAlign w:val="center"/>
          </w:tcPr>
          <w:p w14:paraId="3890FD2C" w14:textId="77777777" w:rsidR="000718D8" w:rsidRPr="000718D8" w:rsidRDefault="000718D8" w:rsidP="000718D8">
            <w:pPr>
              <w:pStyle w:val="ListParagraph"/>
              <w:spacing w:line="276" w:lineRule="auto"/>
              <w:ind w:left="0"/>
              <w:jc w:val="center"/>
              <w:rPr>
                <w:rFonts w:ascii="Arial" w:hAnsi="Arial" w:cs="Arial"/>
                <w:b/>
              </w:rPr>
            </w:pPr>
            <w:r w:rsidRPr="000718D8">
              <w:rPr>
                <w:rFonts w:ascii="Arial" w:hAnsi="Arial" w:cs="Arial"/>
                <w:b/>
              </w:rPr>
              <w:t>100%</w:t>
            </w:r>
          </w:p>
        </w:tc>
      </w:tr>
    </w:tbl>
    <w:p w14:paraId="0AFE49B3" w14:textId="77777777" w:rsidR="00170C83" w:rsidRPr="000718D8" w:rsidRDefault="00170C83" w:rsidP="000718D8">
      <w:pPr>
        <w:pStyle w:val="ListParagraph"/>
        <w:spacing w:line="360" w:lineRule="auto"/>
        <w:rPr>
          <w:rFonts w:ascii="Arial" w:hAnsi="Arial" w:cs="Arial"/>
        </w:rPr>
      </w:pPr>
      <w:r w:rsidRPr="000718D8">
        <w:rPr>
          <w:rFonts w:ascii="Arial" w:hAnsi="Arial" w:cs="Arial"/>
        </w:rPr>
        <w:t>Sumber Data Primer (2020)</w:t>
      </w:r>
    </w:p>
    <w:p w14:paraId="585E0FC6" w14:textId="0B287C24" w:rsidR="00170C83" w:rsidRPr="000718D8" w:rsidRDefault="00170C83" w:rsidP="000718D8">
      <w:pPr>
        <w:pStyle w:val="ListParagraph"/>
        <w:spacing w:line="360" w:lineRule="auto"/>
        <w:ind w:firstLine="414"/>
        <w:rPr>
          <w:rFonts w:ascii="Arial" w:hAnsi="Arial" w:cs="Arial"/>
        </w:rPr>
      </w:pPr>
      <w:r w:rsidRPr="000718D8">
        <w:rPr>
          <w:rFonts w:ascii="Arial" w:hAnsi="Arial" w:cs="Arial"/>
        </w:rPr>
        <w:t xml:space="preserve">Berdasarkan hasil penelitian, maka karakteristik responden penelitian berdasarkan usia di SD Negeri 2 Jambidan Bantul Yogyakarta dapat dilihat dari  tabel 4.1 diatas maka dapat diketahui bahwa jumlah responden usia 11 tahun sebanyak 20 siswi (54,1%), yang berusia 10 tahun sebanyak 15 siswi (40,5%), yang usia 12 tahun sebanyak 2 siswi (5,4%) dan yang usia 13 tahun sebanyak 0 siswi (0,00). </w:t>
      </w:r>
    </w:p>
    <w:p w14:paraId="2B49DDA9" w14:textId="77777777" w:rsidR="0053043A" w:rsidRDefault="0053043A">
      <w:pPr>
        <w:spacing w:after="160" w:line="259" w:lineRule="auto"/>
        <w:jc w:val="left"/>
        <w:rPr>
          <w:rFonts w:ascii="Arial" w:hAnsi="Arial" w:cs="Arial"/>
          <w:b/>
        </w:rPr>
      </w:pPr>
      <w:r>
        <w:rPr>
          <w:rFonts w:ascii="Arial" w:hAnsi="Arial" w:cs="Arial"/>
          <w:b/>
        </w:rPr>
        <w:br w:type="page"/>
      </w:r>
    </w:p>
    <w:p w14:paraId="214B7B7B" w14:textId="44772EC4" w:rsidR="00170C83" w:rsidRPr="000718D8" w:rsidRDefault="00170C83" w:rsidP="000718D8">
      <w:pPr>
        <w:pStyle w:val="ListParagraph"/>
        <w:numPr>
          <w:ilvl w:val="0"/>
          <w:numId w:val="2"/>
        </w:numPr>
        <w:spacing w:line="360" w:lineRule="auto"/>
        <w:rPr>
          <w:rFonts w:ascii="Arial" w:hAnsi="Arial" w:cs="Arial"/>
          <w:b/>
        </w:rPr>
      </w:pPr>
      <w:r w:rsidRPr="000718D8">
        <w:rPr>
          <w:rFonts w:ascii="Arial" w:hAnsi="Arial" w:cs="Arial"/>
          <w:b/>
        </w:rPr>
        <w:lastRenderedPageBreak/>
        <w:t>Analisa univariat</w:t>
      </w:r>
    </w:p>
    <w:p w14:paraId="67CCEE87" w14:textId="77777777" w:rsidR="00170C83" w:rsidRPr="000718D8" w:rsidRDefault="00170C83" w:rsidP="0053043A">
      <w:pPr>
        <w:pStyle w:val="ListParagraph"/>
        <w:numPr>
          <w:ilvl w:val="0"/>
          <w:numId w:val="5"/>
        </w:numPr>
        <w:spacing w:line="360" w:lineRule="auto"/>
        <w:ind w:left="993" w:hanging="273"/>
        <w:rPr>
          <w:rFonts w:ascii="Arial" w:hAnsi="Arial" w:cs="Arial"/>
          <w:b/>
        </w:rPr>
      </w:pPr>
      <w:r w:rsidRPr="000718D8">
        <w:rPr>
          <w:rFonts w:ascii="Arial" w:hAnsi="Arial" w:cs="Arial"/>
        </w:rPr>
        <w:t xml:space="preserve">Tingkat pengetahuan tentang </w:t>
      </w:r>
      <w:r w:rsidRPr="000718D8">
        <w:rPr>
          <w:rFonts w:ascii="Arial" w:hAnsi="Arial" w:cs="Arial"/>
          <w:i/>
        </w:rPr>
        <w:t>Menarche</w:t>
      </w:r>
      <w:r w:rsidRPr="000718D8">
        <w:rPr>
          <w:rFonts w:ascii="Arial" w:hAnsi="Arial" w:cs="Arial"/>
        </w:rPr>
        <w:t xml:space="preserve"> di SD Negeri 2 Jambidan Bantul Yogyakarta.</w:t>
      </w:r>
    </w:p>
    <w:p w14:paraId="09E4AE2B" w14:textId="77777777" w:rsidR="000718D8" w:rsidRDefault="00170C83" w:rsidP="000718D8">
      <w:pPr>
        <w:pStyle w:val="ListParagraph"/>
        <w:ind w:left="993"/>
        <w:jc w:val="center"/>
        <w:rPr>
          <w:rFonts w:ascii="Arial" w:hAnsi="Arial" w:cs="Arial"/>
          <w:b/>
          <w:lang w:val="en-US"/>
        </w:rPr>
      </w:pPr>
      <w:r w:rsidRPr="000718D8">
        <w:rPr>
          <w:rFonts w:ascii="Arial" w:hAnsi="Arial" w:cs="Arial"/>
          <w:b/>
        </w:rPr>
        <w:t>Tabel 4.2</w:t>
      </w:r>
    </w:p>
    <w:p w14:paraId="481CD8E0" w14:textId="77777777" w:rsidR="000718D8" w:rsidRDefault="00170C83" w:rsidP="000718D8">
      <w:pPr>
        <w:pStyle w:val="ListParagraph"/>
        <w:ind w:left="993"/>
        <w:jc w:val="center"/>
        <w:rPr>
          <w:rFonts w:ascii="Arial" w:hAnsi="Arial" w:cs="Arial"/>
          <w:b/>
          <w:lang w:val="en-US"/>
        </w:rPr>
      </w:pPr>
      <w:r w:rsidRPr="000718D8">
        <w:rPr>
          <w:rFonts w:ascii="Arial" w:hAnsi="Arial" w:cs="Arial"/>
          <w:b/>
        </w:rPr>
        <w:t xml:space="preserve">Analisis univariat Tingkat Pengetahuan tentang </w:t>
      </w:r>
      <w:r w:rsidRPr="000718D8">
        <w:rPr>
          <w:rFonts w:ascii="Arial" w:hAnsi="Arial" w:cs="Arial"/>
          <w:b/>
          <w:i/>
        </w:rPr>
        <w:t>Menarche</w:t>
      </w:r>
      <w:r w:rsidR="000718D8">
        <w:rPr>
          <w:rFonts w:ascii="Arial" w:hAnsi="Arial" w:cs="Arial"/>
          <w:b/>
        </w:rPr>
        <w:t xml:space="preserve"> pada</w:t>
      </w:r>
    </w:p>
    <w:p w14:paraId="73306CC9" w14:textId="77777777" w:rsidR="000718D8" w:rsidRDefault="00170C83" w:rsidP="000718D8">
      <w:pPr>
        <w:pStyle w:val="ListParagraph"/>
        <w:ind w:left="993"/>
        <w:jc w:val="center"/>
        <w:rPr>
          <w:rFonts w:ascii="Arial" w:hAnsi="Arial" w:cs="Arial"/>
          <w:b/>
          <w:lang w:val="en-US"/>
        </w:rPr>
      </w:pPr>
      <w:r w:rsidRPr="000718D8">
        <w:rPr>
          <w:rFonts w:ascii="Arial" w:hAnsi="Arial" w:cs="Arial"/>
          <w:b/>
        </w:rPr>
        <w:t>Siswi kelas</w:t>
      </w:r>
      <w:r w:rsidRPr="000718D8">
        <w:rPr>
          <w:rFonts w:ascii="Arial" w:hAnsi="Arial" w:cs="Arial"/>
          <w:b/>
          <w:i/>
        </w:rPr>
        <w:t xml:space="preserve"> </w:t>
      </w:r>
      <w:r w:rsidR="000718D8" w:rsidRPr="000718D8">
        <w:rPr>
          <w:rFonts w:ascii="Arial" w:hAnsi="Arial" w:cs="Arial"/>
          <w:b/>
        </w:rPr>
        <w:t>V</w:t>
      </w:r>
      <w:r w:rsidR="000718D8" w:rsidRPr="000718D8">
        <w:rPr>
          <w:rFonts w:ascii="Arial" w:hAnsi="Arial" w:cs="Arial"/>
          <w:b/>
          <w:lang w:val="en-US"/>
        </w:rPr>
        <w:t xml:space="preserve"> </w:t>
      </w:r>
      <w:r w:rsidRPr="000718D8">
        <w:rPr>
          <w:rFonts w:ascii="Arial" w:hAnsi="Arial" w:cs="Arial"/>
          <w:b/>
        </w:rPr>
        <w:t>dan VI di SD Negeri</w:t>
      </w:r>
      <w:r w:rsidR="000718D8" w:rsidRPr="000718D8">
        <w:rPr>
          <w:rFonts w:ascii="Arial" w:hAnsi="Arial" w:cs="Arial"/>
          <w:b/>
          <w:lang w:val="en-US"/>
        </w:rPr>
        <w:t xml:space="preserve"> </w:t>
      </w:r>
      <w:r w:rsidRPr="000718D8">
        <w:rPr>
          <w:rFonts w:ascii="Arial" w:hAnsi="Arial" w:cs="Arial"/>
          <w:b/>
        </w:rPr>
        <w:t>2 Jambidan Bantul</w:t>
      </w:r>
      <w:r w:rsidR="000718D8" w:rsidRPr="000718D8">
        <w:rPr>
          <w:rFonts w:ascii="Arial" w:hAnsi="Arial" w:cs="Arial"/>
          <w:b/>
          <w:lang w:val="en-US"/>
        </w:rPr>
        <w:t xml:space="preserve"> </w:t>
      </w:r>
    </w:p>
    <w:p w14:paraId="06D801F3" w14:textId="3EE58167" w:rsidR="00170C83" w:rsidRDefault="00B73E4C" w:rsidP="000718D8">
      <w:pPr>
        <w:pStyle w:val="ListParagraph"/>
        <w:ind w:left="993"/>
        <w:jc w:val="center"/>
        <w:rPr>
          <w:rFonts w:ascii="Arial" w:hAnsi="Arial" w:cs="Arial"/>
          <w:b/>
          <w:lang w:val="en-US"/>
        </w:rPr>
      </w:pPr>
      <w:r>
        <w:rPr>
          <w:rFonts w:ascii="Arial" w:hAnsi="Arial" w:cs="Arial"/>
          <w:b/>
        </w:rPr>
        <w:t>Yogyakarta</w:t>
      </w:r>
      <w:r>
        <w:rPr>
          <w:rFonts w:ascii="Arial" w:hAnsi="Arial" w:cs="Arial"/>
          <w:b/>
          <w:lang w:val="en-US"/>
        </w:rPr>
        <w:t xml:space="preserve"> </w:t>
      </w:r>
      <w:r w:rsidR="00170C83" w:rsidRPr="000718D8">
        <w:rPr>
          <w:rFonts w:ascii="Arial" w:hAnsi="Arial" w:cs="Arial"/>
          <w:b/>
        </w:rPr>
        <w:t>2020</w:t>
      </w:r>
    </w:p>
    <w:p w14:paraId="7F1BAB29" w14:textId="77777777" w:rsidR="00B73E4C" w:rsidRPr="00B73E4C" w:rsidRDefault="00B73E4C" w:rsidP="000718D8">
      <w:pPr>
        <w:pStyle w:val="ListParagraph"/>
        <w:ind w:left="993"/>
        <w:jc w:val="center"/>
        <w:rPr>
          <w:rFonts w:ascii="Arial" w:hAnsi="Arial" w:cs="Arial"/>
          <w:b/>
          <w:sz w:val="8"/>
          <w:szCs w:val="8"/>
          <w:lang w:val="en-US"/>
        </w:rPr>
      </w:pPr>
    </w:p>
    <w:tbl>
      <w:tblPr>
        <w:tblStyle w:val="TableGrid"/>
        <w:tblW w:w="8221" w:type="dxa"/>
        <w:tblInd w:w="959" w:type="dxa"/>
        <w:tblLook w:val="04A0" w:firstRow="1" w:lastRow="0" w:firstColumn="1" w:lastColumn="0" w:noHBand="0" w:noVBand="1"/>
      </w:tblPr>
      <w:tblGrid>
        <w:gridCol w:w="3118"/>
        <w:gridCol w:w="2410"/>
        <w:gridCol w:w="2693"/>
      </w:tblGrid>
      <w:tr w:rsidR="00170C83" w:rsidRPr="000718D8" w14:paraId="6D68F8CC" w14:textId="77777777" w:rsidTr="000718D8">
        <w:trPr>
          <w:trHeight w:val="87"/>
        </w:trPr>
        <w:tc>
          <w:tcPr>
            <w:tcW w:w="3118" w:type="dxa"/>
            <w:tcBorders>
              <w:top w:val="single" w:sz="4" w:space="0" w:color="auto"/>
              <w:left w:val="nil"/>
              <w:bottom w:val="single" w:sz="4" w:space="0" w:color="auto"/>
              <w:right w:val="nil"/>
            </w:tcBorders>
            <w:vAlign w:val="center"/>
          </w:tcPr>
          <w:p w14:paraId="27CF865E" w14:textId="77777777" w:rsidR="00170C83" w:rsidRPr="000718D8" w:rsidRDefault="00170C83" w:rsidP="000718D8">
            <w:pPr>
              <w:pStyle w:val="ListParagraph"/>
              <w:spacing w:line="276" w:lineRule="auto"/>
              <w:ind w:left="0"/>
              <w:jc w:val="center"/>
              <w:rPr>
                <w:rFonts w:ascii="Arial" w:hAnsi="Arial" w:cs="Arial"/>
                <w:b/>
              </w:rPr>
            </w:pPr>
            <w:r w:rsidRPr="000718D8">
              <w:rPr>
                <w:rFonts w:ascii="Arial" w:hAnsi="Arial" w:cs="Arial"/>
                <w:b/>
              </w:rPr>
              <w:t>Kategori</w:t>
            </w:r>
          </w:p>
        </w:tc>
        <w:tc>
          <w:tcPr>
            <w:tcW w:w="2410" w:type="dxa"/>
            <w:tcBorders>
              <w:top w:val="single" w:sz="4" w:space="0" w:color="auto"/>
              <w:left w:val="nil"/>
              <w:bottom w:val="single" w:sz="4" w:space="0" w:color="auto"/>
              <w:right w:val="nil"/>
            </w:tcBorders>
            <w:vAlign w:val="center"/>
          </w:tcPr>
          <w:p w14:paraId="5F629BBD" w14:textId="77777777" w:rsidR="00170C83" w:rsidRPr="000718D8" w:rsidRDefault="00170C83" w:rsidP="000718D8">
            <w:pPr>
              <w:pStyle w:val="ListParagraph"/>
              <w:spacing w:line="276" w:lineRule="auto"/>
              <w:ind w:left="0"/>
              <w:jc w:val="center"/>
              <w:rPr>
                <w:rFonts w:ascii="Arial" w:hAnsi="Arial" w:cs="Arial"/>
                <w:b/>
              </w:rPr>
            </w:pPr>
            <w:r w:rsidRPr="000718D8">
              <w:rPr>
                <w:rFonts w:ascii="Arial" w:hAnsi="Arial" w:cs="Arial"/>
                <w:b/>
              </w:rPr>
              <w:t>F</w:t>
            </w:r>
          </w:p>
        </w:tc>
        <w:tc>
          <w:tcPr>
            <w:tcW w:w="2693" w:type="dxa"/>
            <w:tcBorders>
              <w:top w:val="single" w:sz="4" w:space="0" w:color="auto"/>
              <w:left w:val="nil"/>
              <w:bottom w:val="single" w:sz="4" w:space="0" w:color="auto"/>
              <w:right w:val="nil"/>
            </w:tcBorders>
            <w:vAlign w:val="center"/>
          </w:tcPr>
          <w:p w14:paraId="64FD8876" w14:textId="77777777" w:rsidR="00170C83" w:rsidRPr="000718D8" w:rsidRDefault="00170C83" w:rsidP="000718D8">
            <w:pPr>
              <w:pStyle w:val="ListParagraph"/>
              <w:spacing w:line="276" w:lineRule="auto"/>
              <w:ind w:left="0"/>
              <w:jc w:val="center"/>
              <w:rPr>
                <w:rFonts w:ascii="Arial" w:hAnsi="Arial" w:cs="Arial"/>
                <w:b/>
              </w:rPr>
            </w:pPr>
            <w:r w:rsidRPr="000718D8">
              <w:rPr>
                <w:rFonts w:ascii="Arial" w:hAnsi="Arial" w:cs="Arial"/>
                <w:b/>
              </w:rPr>
              <w:t>%</w:t>
            </w:r>
          </w:p>
        </w:tc>
      </w:tr>
      <w:tr w:rsidR="00170C83" w:rsidRPr="000718D8" w14:paraId="2D14D942" w14:textId="77777777" w:rsidTr="000718D8">
        <w:trPr>
          <w:trHeight w:val="793"/>
        </w:trPr>
        <w:tc>
          <w:tcPr>
            <w:tcW w:w="3118" w:type="dxa"/>
            <w:tcBorders>
              <w:top w:val="single" w:sz="4" w:space="0" w:color="auto"/>
              <w:left w:val="nil"/>
              <w:bottom w:val="single" w:sz="4" w:space="0" w:color="auto"/>
              <w:right w:val="nil"/>
            </w:tcBorders>
            <w:vAlign w:val="center"/>
          </w:tcPr>
          <w:p w14:paraId="6F1D9375" w14:textId="77777777" w:rsidR="00170C83" w:rsidRPr="000718D8" w:rsidRDefault="00170C83" w:rsidP="000718D8">
            <w:pPr>
              <w:pStyle w:val="ListParagraph"/>
              <w:spacing w:line="276" w:lineRule="auto"/>
              <w:ind w:left="0"/>
              <w:jc w:val="center"/>
              <w:rPr>
                <w:rFonts w:ascii="Arial" w:hAnsi="Arial" w:cs="Arial"/>
              </w:rPr>
            </w:pPr>
            <w:r w:rsidRPr="000718D8">
              <w:rPr>
                <w:rFonts w:ascii="Arial" w:hAnsi="Arial" w:cs="Arial"/>
              </w:rPr>
              <w:t>Baik</w:t>
            </w:r>
          </w:p>
          <w:p w14:paraId="5CAED854" w14:textId="77777777" w:rsidR="00170C83" w:rsidRPr="000718D8" w:rsidRDefault="00170C83" w:rsidP="000718D8">
            <w:pPr>
              <w:pStyle w:val="ListParagraph"/>
              <w:spacing w:line="276" w:lineRule="auto"/>
              <w:ind w:left="0"/>
              <w:jc w:val="center"/>
              <w:rPr>
                <w:rFonts w:ascii="Arial" w:hAnsi="Arial" w:cs="Arial"/>
              </w:rPr>
            </w:pPr>
            <w:r w:rsidRPr="000718D8">
              <w:rPr>
                <w:rFonts w:ascii="Arial" w:hAnsi="Arial" w:cs="Arial"/>
              </w:rPr>
              <w:t>Cukup</w:t>
            </w:r>
          </w:p>
          <w:p w14:paraId="3AADECDA" w14:textId="77777777" w:rsidR="00170C83" w:rsidRPr="000718D8" w:rsidRDefault="00170C83" w:rsidP="000718D8">
            <w:pPr>
              <w:pStyle w:val="ListParagraph"/>
              <w:spacing w:line="276" w:lineRule="auto"/>
              <w:ind w:left="0"/>
              <w:jc w:val="center"/>
              <w:rPr>
                <w:rFonts w:ascii="Arial" w:hAnsi="Arial" w:cs="Arial"/>
              </w:rPr>
            </w:pPr>
            <w:r w:rsidRPr="000718D8">
              <w:rPr>
                <w:rFonts w:ascii="Arial" w:hAnsi="Arial" w:cs="Arial"/>
              </w:rPr>
              <w:t>kurang</w:t>
            </w:r>
          </w:p>
        </w:tc>
        <w:tc>
          <w:tcPr>
            <w:tcW w:w="2410" w:type="dxa"/>
            <w:tcBorders>
              <w:top w:val="single" w:sz="4" w:space="0" w:color="auto"/>
              <w:left w:val="nil"/>
              <w:bottom w:val="single" w:sz="4" w:space="0" w:color="auto"/>
              <w:right w:val="nil"/>
            </w:tcBorders>
            <w:vAlign w:val="center"/>
          </w:tcPr>
          <w:p w14:paraId="3D6434F9" w14:textId="77777777" w:rsidR="00170C83" w:rsidRPr="000718D8" w:rsidRDefault="00170C83" w:rsidP="000718D8">
            <w:pPr>
              <w:pStyle w:val="ListParagraph"/>
              <w:spacing w:line="276" w:lineRule="auto"/>
              <w:ind w:left="0"/>
              <w:jc w:val="center"/>
              <w:rPr>
                <w:rFonts w:ascii="Arial" w:hAnsi="Arial" w:cs="Arial"/>
              </w:rPr>
            </w:pPr>
            <w:r w:rsidRPr="000718D8">
              <w:rPr>
                <w:rFonts w:ascii="Arial" w:hAnsi="Arial" w:cs="Arial"/>
              </w:rPr>
              <w:t>26</w:t>
            </w:r>
          </w:p>
          <w:p w14:paraId="4850FCC3" w14:textId="77777777" w:rsidR="00170C83" w:rsidRPr="000718D8" w:rsidRDefault="00170C83" w:rsidP="000718D8">
            <w:pPr>
              <w:pStyle w:val="ListParagraph"/>
              <w:spacing w:line="276" w:lineRule="auto"/>
              <w:ind w:left="0"/>
              <w:jc w:val="center"/>
              <w:rPr>
                <w:rFonts w:ascii="Arial" w:hAnsi="Arial" w:cs="Arial"/>
              </w:rPr>
            </w:pPr>
            <w:r w:rsidRPr="000718D8">
              <w:rPr>
                <w:rFonts w:ascii="Arial" w:hAnsi="Arial" w:cs="Arial"/>
              </w:rPr>
              <w:t>11</w:t>
            </w:r>
          </w:p>
          <w:p w14:paraId="65FDA98B" w14:textId="77777777" w:rsidR="00170C83" w:rsidRPr="000718D8" w:rsidRDefault="00170C83" w:rsidP="000718D8">
            <w:pPr>
              <w:pStyle w:val="ListParagraph"/>
              <w:spacing w:line="276" w:lineRule="auto"/>
              <w:ind w:left="0"/>
              <w:jc w:val="center"/>
              <w:rPr>
                <w:rFonts w:ascii="Arial" w:hAnsi="Arial" w:cs="Arial"/>
              </w:rPr>
            </w:pPr>
            <w:r w:rsidRPr="000718D8">
              <w:rPr>
                <w:rFonts w:ascii="Arial" w:hAnsi="Arial" w:cs="Arial"/>
              </w:rPr>
              <w:t>0</w:t>
            </w:r>
          </w:p>
        </w:tc>
        <w:tc>
          <w:tcPr>
            <w:tcW w:w="2693" w:type="dxa"/>
            <w:tcBorders>
              <w:top w:val="single" w:sz="4" w:space="0" w:color="auto"/>
              <w:left w:val="nil"/>
              <w:bottom w:val="single" w:sz="4" w:space="0" w:color="auto"/>
              <w:right w:val="nil"/>
            </w:tcBorders>
            <w:vAlign w:val="center"/>
          </w:tcPr>
          <w:p w14:paraId="4F5E1821" w14:textId="77777777" w:rsidR="00170C83" w:rsidRPr="000718D8" w:rsidRDefault="00170C83" w:rsidP="000718D8">
            <w:pPr>
              <w:pStyle w:val="ListParagraph"/>
              <w:spacing w:line="276" w:lineRule="auto"/>
              <w:ind w:left="0"/>
              <w:jc w:val="center"/>
              <w:rPr>
                <w:rFonts w:ascii="Arial" w:hAnsi="Arial" w:cs="Arial"/>
              </w:rPr>
            </w:pPr>
            <w:r w:rsidRPr="000718D8">
              <w:rPr>
                <w:rFonts w:ascii="Arial" w:hAnsi="Arial" w:cs="Arial"/>
              </w:rPr>
              <w:t>70.3</w:t>
            </w:r>
          </w:p>
          <w:p w14:paraId="67D093A3" w14:textId="77777777" w:rsidR="00170C83" w:rsidRPr="000718D8" w:rsidRDefault="00170C83" w:rsidP="000718D8">
            <w:pPr>
              <w:pStyle w:val="ListParagraph"/>
              <w:spacing w:line="276" w:lineRule="auto"/>
              <w:ind w:left="0"/>
              <w:jc w:val="center"/>
              <w:rPr>
                <w:rFonts w:ascii="Arial" w:hAnsi="Arial" w:cs="Arial"/>
              </w:rPr>
            </w:pPr>
            <w:r w:rsidRPr="000718D8">
              <w:rPr>
                <w:rFonts w:ascii="Arial" w:hAnsi="Arial" w:cs="Arial"/>
              </w:rPr>
              <w:t>29.7</w:t>
            </w:r>
          </w:p>
          <w:p w14:paraId="47BCB266" w14:textId="77777777" w:rsidR="00170C83" w:rsidRPr="000718D8" w:rsidRDefault="00170C83" w:rsidP="000718D8">
            <w:pPr>
              <w:pStyle w:val="ListParagraph"/>
              <w:spacing w:line="276" w:lineRule="auto"/>
              <w:ind w:left="0"/>
              <w:jc w:val="center"/>
              <w:rPr>
                <w:rFonts w:ascii="Arial" w:hAnsi="Arial" w:cs="Arial"/>
              </w:rPr>
            </w:pPr>
            <w:r w:rsidRPr="000718D8">
              <w:rPr>
                <w:rFonts w:ascii="Arial" w:hAnsi="Arial" w:cs="Arial"/>
              </w:rPr>
              <w:t>0,00</w:t>
            </w:r>
          </w:p>
        </w:tc>
      </w:tr>
      <w:tr w:rsidR="00170C83" w:rsidRPr="000718D8" w14:paraId="198A888B" w14:textId="77777777" w:rsidTr="000718D8">
        <w:trPr>
          <w:trHeight w:val="249"/>
        </w:trPr>
        <w:tc>
          <w:tcPr>
            <w:tcW w:w="3118" w:type="dxa"/>
            <w:tcBorders>
              <w:top w:val="single" w:sz="4" w:space="0" w:color="auto"/>
              <w:left w:val="nil"/>
              <w:bottom w:val="single" w:sz="4" w:space="0" w:color="auto"/>
              <w:right w:val="nil"/>
            </w:tcBorders>
            <w:vAlign w:val="center"/>
          </w:tcPr>
          <w:p w14:paraId="13DF8987" w14:textId="77777777" w:rsidR="00170C83" w:rsidRPr="000718D8" w:rsidRDefault="00170C83" w:rsidP="000718D8">
            <w:pPr>
              <w:pStyle w:val="ListParagraph"/>
              <w:spacing w:line="276" w:lineRule="auto"/>
              <w:ind w:left="0"/>
              <w:jc w:val="center"/>
              <w:rPr>
                <w:rFonts w:ascii="Arial" w:hAnsi="Arial" w:cs="Arial"/>
                <w:b/>
              </w:rPr>
            </w:pPr>
            <w:r w:rsidRPr="000718D8">
              <w:rPr>
                <w:rFonts w:ascii="Arial" w:hAnsi="Arial" w:cs="Arial"/>
                <w:b/>
              </w:rPr>
              <w:t>Total</w:t>
            </w:r>
          </w:p>
        </w:tc>
        <w:tc>
          <w:tcPr>
            <w:tcW w:w="2410" w:type="dxa"/>
            <w:tcBorders>
              <w:top w:val="single" w:sz="4" w:space="0" w:color="auto"/>
              <w:left w:val="nil"/>
              <w:bottom w:val="single" w:sz="4" w:space="0" w:color="auto"/>
              <w:right w:val="nil"/>
            </w:tcBorders>
            <w:vAlign w:val="center"/>
          </w:tcPr>
          <w:p w14:paraId="01ABBDA3" w14:textId="77777777" w:rsidR="00170C83" w:rsidRPr="000718D8" w:rsidRDefault="00170C83" w:rsidP="000718D8">
            <w:pPr>
              <w:pStyle w:val="ListParagraph"/>
              <w:spacing w:line="276" w:lineRule="auto"/>
              <w:ind w:left="0"/>
              <w:jc w:val="center"/>
              <w:rPr>
                <w:rFonts w:ascii="Arial" w:hAnsi="Arial" w:cs="Arial"/>
                <w:b/>
              </w:rPr>
            </w:pPr>
            <w:r w:rsidRPr="000718D8">
              <w:rPr>
                <w:rFonts w:ascii="Arial" w:hAnsi="Arial" w:cs="Arial"/>
                <w:b/>
              </w:rPr>
              <w:t>37</w:t>
            </w:r>
          </w:p>
        </w:tc>
        <w:tc>
          <w:tcPr>
            <w:tcW w:w="2693" w:type="dxa"/>
            <w:tcBorders>
              <w:top w:val="single" w:sz="4" w:space="0" w:color="auto"/>
              <w:left w:val="nil"/>
              <w:bottom w:val="single" w:sz="4" w:space="0" w:color="auto"/>
              <w:right w:val="nil"/>
            </w:tcBorders>
            <w:vAlign w:val="center"/>
          </w:tcPr>
          <w:p w14:paraId="3496D588" w14:textId="77777777" w:rsidR="00170C83" w:rsidRPr="000718D8" w:rsidRDefault="00170C83" w:rsidP="000718D8">
            <w:pPr>
              <w:pStyle w:val="ListParagraph"/>
              <w:spacing w:line="276" w:lineRule="auto"/>
              <w:ind w:left="0"/>
              <w:jc w:val="center"/>
              <w:rPr>
                <w:rFonts w:ascii="Arial" w:hAnsi="Arial" w:cs="Arial"/>
                <w:b/>
              </w:rPr>
            </w:pPr>
            <w:r w:rsidRPr="000718D8">
              <w:rPr>
                <w:rFonts w:ascii="Arial" w:hAnsi="Arial" w:cs="Arial"/>
                <w:b/>
              </w:rPr>
              <w:t>100%</w:t>
            </w:r>
          </w:p>
        </w:tc>
      </w:tr>
    </w:tbl>
    <w:p w14:paraId="72A50792" w14:textId="77777777" w:rsidR="00170C83" w:rsidRPr="000718D8" w:rsidRDefault="00170C83" w:rsidP="000718D8">
      <w:pPr>
        <w:pStyle w:val="ListParagraph"/>
        <w:spacing w:line="360" w:lineRule="auto"/>
        <w:ind w:left="567" w:firstLine="426"/>
        <w:rPr>
          <w:rFonts w:ascii="Arial" w:hAnsi="Arial" w:cs="Arial"/>
        </w:rPr>
      </w:pPr>
      <w:r w:rsidRPr="000718D8">
        <w:rPr>
          <w:rFonts w:ascii="Arial" w:hAnsi="Arial" w:cs="Arial"/>
        </w:rPr>
        <w:t>Sumber Data Primer (2020)</w:t>
      </w:r>
    </w:p>
    <w:p w14:paraId="40206C64" w14:textId="77777777" w:rsidR="00170C83" w:rsidRPr="000718D8" w:rsidRDefault="00170C83" w:rsidP="00B73E4C">
      <w:pPr>
        <w:pStyle w:val="ListParagraph"/>
        <w:spacing w:line="360" w:lineRule="auto"/>
        <w:ind w:left="993" w:firstLine="425"/>
        <w:rPr>
          <w:rFonts w:ascii="Arial" w:hAnsi="Arial" w:cs="Arial"/>
        </w:rPr>
      </w:pPr>
      <w:r w:rsidRPr="000718D8">
        <w:rPr>
          <w:rFonts w:ascii="Arial" w:hAnsi="Arial" w:cs="Arial"/>
        </w:rPr>
        <w:t xml:space="preserve">Berdasarkan tabel 4.2 diatas maka dapat diketahui bahwa persentase tingkat pengetahuan tentang </w:t>
      </w:r>
      <w:r w:rsidRPr="000718D8">
        <w:rPr>
          <w:rFonts w:ascii="Arial" w:hAnsi="Arial" w:cs="Arial"/>
          <w:i/>
        </w:rPr>
        <w:t>menarche</w:t>
      </w:r>
      <w:r w:rsidRPr="000718D8">
        <w:rPr>
          <w:rFonts w:ascii="Arial" w:hAnsi="Arial" w:cs="Arial"/>
        </w:rPr>
        <w:t xml:space="preserve"> pada siswi untuk kategori Baik sebanyak 26 siswi (70,3%), sedangkan pada kategori cukup sebanyak 11 siswi (29,7%) dan pada kategori kurang sebanyak 0 siswi (0,00%).</w:t>
      </w:r>
    </w:p>
    <w:p w14:paraId="36EB1803" w14:textId="77777777" w:rsidR="00170C83" w:rsidRPr="000718D8" w:rsidRDefault="00170C83" w:rsidP="00B73E4C">
      <w:pPr>
        <w:pStyle w:val="ListParagraph"/>
        <w:numPr>
          <w:ilvl w:val="0"/>
          <w:numId w:val="5"/>
        </w:numPr>
        <w:spacing w:line="360" w:lineRule="auto"/>
        <w:ind w:left="993" w:hanging="273"/>
        <w:rPr>
          <w:rFonts w:ascii="Arial" w:hAnsi="Arial" w:cs="Arial"/>
        </w:rPr>
      </w:pPr>
      <w:r w:rsidRPr="000718D8">
        <w:rPr>
          <w:rFonts w:ascii="Arial" w:hAnsi="Arial" w:cs="Arial"/>
        </w:rPr>
        <w:t xml:space="preserve">Kesiapan menghadapi </w:t>
      </w:r>
      <w:r w:rsidRPr="000718D8">
        <w:rPr>
          <w:rFonts w:ascii="Arial" w:hAnsi="Arial" w:cs="Arial"/>
          <w:i/>
        </w:rPr>
        <w:t>Menarche</w:t>
      </w:r>
      <w:r w:rsidRPr="000718D8">
        <w:rPr>
          <w:rFonts w:ascii="Arial" w:hAnsi="Arial" w:cs="Arial"/>
        </w:rPr>
        <w:t xml:space="preserve"> di SD Negeri 2 Jambidan Bantul Yogyakarta</w:t>
      </w:r>
    </w:p>
    <w:p w14:paraId="470D8740" w14:textId="77777777" w:rsidR="00170C83" w:rsidRPr="000718D8" w:rsidRDefault="00170C83" w:rsidP="000718D8">
      <w:pPr>
        <w:pStyle w:val="ListParagraph"/>
        <w:ind w:left="993"/>
        <w:jc w:val="center"/>
        <w:rPr>
          <w:rFonts w:ascii="Arial" w:hAnsi="Arial" w:cs="Arial"/>
          <w:b/>
        </w:rPr>
      </w:pPr>
      <w:r w:rsidRPr="000718D8">
        <w:rPr>
          <w:rFonts w:ascii="Arial" w:hAnsi="Arial" w:cs="Arial"/>
          <w:b/>
        </w:rPr>
        <w:t>Tabel 4.3</w:t>
      </w:r>
    </w:p>
    <w:p w14:paraId="6D0A6BC1" w14:textId="3863467F" w:rsidR="00170C83" w:rsidRDefault="00170C83" w:rsidP="000718D8">
      <w:pPr>
        <w:pStyle w:val="ListParagraph"/>
        <w:ind w:left="993"/>
        <w:jc w:val="center"/>
        <w:rPr>
          <w:rFonts w:ascii="Arial" w:hAnsi="Arial" w:cs="Arial"/>
          <w:b/>
          <w:lang w:val="en-US"/>
        </w:rPr>
      </w:pPr>
      <w:r w:rsidRPr="000718D8">
        <w:rPr>
          <w:rFonts w:ascii="Arial" w:hAnsi="Arial" w:cs="Arial"/>
          <w:b/>
        </w:rPr>
        <w:t xml:space="preserve">Analisis univariat Kesiapan menghadapi </w:t>
      </w:r>
      <w:r w:rsidRPr="000718D8">
        <w:rPr>
          <w:rFonts w:ascii="Arial" w:hAnsi="Arial" w:cs="Arial"/>
          <w:b/>
          <w:i/>
        </w:rPr>
        <w:t>Menarche</w:t>
      </w:r>
      <w:r w:rsidRPr="000718D8">
        <w:rPr>
          <w:rFonts w:ascii="Arial" w:hAnsi="Arial" w:cs="Arial"/>
          <w:b/>
        </w:rPr>
        <w:t xml:space="preserve"> pada Siswi kelas</w:t>
      </w:r>
      <w:r w:rsidRPr="000718D8">
        <w:rPr>
          <w:rFonts w:ascii="Arial" w:hAnsi="Arial" w:cs="Arial"/>
          <w:b/>
          <w:i/>
        </w:rPr>
        <w:t xml:space="preserve"> </w:t>
      </w:r>
      <w:r w:rsidRPr="000718D8">
        <w:rPr>
          <w:rFonts w:ascii="Arial" w:hAnsi="Arial" w:cs="Arial"/>
          <w:b/>
        </w:rPr>
        <w:t>V dan VI di SD Nege</w:t>
      </w:r>
      <w:r w:rsidR="00B73E4C">
        <w:rPr>
          <w:rFonts w:ascii="Arial" w:hAnsi="Arial" w:cs="Arial"/>
          <w:b/>
        </w:rPr>
        <w:t>ri 2 Jambidan Bantul Yogyakarta</w:t>
      </w:r>
      <w:r w:rsidR="00B73E4C">
        <w:rPr>
          <w:rFonts w:ascii="Arial" w:hAnsi="Arial" w:cs="Arial"/>
          <w:b/>
          <w:lang w:val="en-US"/>
        </w:rPr>
        <w:t xml:space="preserve"> </w:t>
      </w:r>
      <w:r w:rsidRPr="000718D8">
        <w:rPr>
          <w:rFonts w:ascii="Arial" w:hAnsi="Arial" w:cs="Arial"/>
          <w:b/>
        </w:rPr>
        <w:t>2020</w:t>
      </w:r>
    </w:p>
    <w:p w14:paraId="37B39303" w14:textId="77777777" w:rsidR="00B73E4C" w:rsidRPr="00B73E4C" w:rsidRDefault="00B73E4C" w:rsidP="000718D8">
      <w:pPr>
        <w:pStyle w:val="ListParagraph"/>
        <w:ind w:left="993"/>
        <w:jc w:val="center"/>
        <w:rPr>
          <w:rFonts w:ascii="Arial" w:hAnsi="Arial" w:cs="Arial"/>
          <w:b/>
          <w:sz w:val="8"/>
          <w:szCs w:val="8"/>
          <w:lang w:val="en-US"/>
        </w:rPr>
      </w:pPr>
    </w:p>
    <w:tbl>
      <w:tblPr>
        <w:tblStyle w:val="TableGrid"/>
        <w:tblW w:w="8221" w:type="dxa"/>
        <w:tblInd w:w="959" w:type="dxa"/>
        <w:tblLayout w:type="fixed"/>
        <w:tblLook w:val="04A0" w:firstRow="1" w:lastRow="0" w:firstColumn="1" w:lastColumn="0" w:noHBand="0" w:noVBand="1"/>
      </w:tblPr>
      <w:tblGrid>
        <w:gridCol w:w="2977"/>
        <w:gridCol w:w="2693"/>
        <w:gridCol w:w="2551"/>
      </w:tblGrid>
      <w:tr w:rsidR="00170C83" w:rsidRPr="000718D8" w14:paraId="6F397808" w14:textId="77777777" w:rsidTr="00B73E4C">
        <w:tc>
          <w:tcPr>
            <w:tcW w:w="2977" w:type="dxa"/>
            <w:tcBorders>
              <w:top w:val="single" w:sz="4" w:space="0" w:color="auto"/>
              <w:left w:val="nil"/>
              <w:bottom w:val="single" w:sz="4" w:space="0" w:color="auto"/>
              <w:right w:val="nil"/>
            </w:tcBorders>
          </w:tcPr>
          <w:p w14:paraId="43D4AC38" w14:textId="77777777" w:rsidR="00170C83" w:rsidRPr="000718D8" w:rsidRDefault="00170C83" w:rsidP="0053043A">
            <w:pPr>
              <w:pStyle w:val="ListParagraph"/>
              <w:spacing w:line="276" w:lineRule="auto"/>
              <w:ind w:left="0"/>
              <w:jc w:val="center"/>
              <w:rPr>
                <w:rFonts w:ascii="Arial" w:hAnsi="Arial" w:cs="Arial"/>
                <w:b/>
              </w:rPr>
            </w:pPr>
            <w:r w:rsidRPr="000718D8">
              <w:rPr>
                <w:rFonts w:ascii="Arial" w:hAnsi="Arial" w:cs="Arial"/>
                <w:b/>
              </w:rPr>
              <w:t>Kategori</w:t>
            </w:r>
          </w:p>
        </w:tc>
        <w:tc>
          <w:tcPr>
            <w:tcW w:w="2693" w:type="dxa"/>
            <w:tcBorders>
              <w:top w:val="single" w:sz="4" w:space="0" w:color="auto"/>
              <w:left w:val="nil"/>
              <w:bottom w:val="single" w:sz="4" w:space="0" w:color="auto"/>
              <w:right w:val="nil"/>
            </w:tcBorders>
          </w:tcPr>
          <w:p w14:paraId="50DFC9C4" w14:textId="77777777" w:rsidR="00170C83" w:rsidRPr="000718D8" w:rsidRDefault="00170C83" w:rsidP="0053043A">
            <w:pPr>
              <w:pStyle w:val="ListParagraph"/>
              <w:spacing w:line="276" w:lineRule="auto"/>
              <w:ind w:left="0"/>
              <w:jc w:val="center"/>
              <w:rPr>
                <w:rFonts w:ascii="Arial" w:hAnsi="Arial" w:cs="Arial"/>
                <w:b/>
              </w:rPr>
            </w:pPr>
            <w:r w:rsidRPr="000718D8">
              <w:rPr>
                <w:rFonts w:ascii="Arial" w:hAnsi="Arial" w:cs="Arial"/>
                <w:b/>
              </w:rPr>
              <w:t>Frekuensi (F)</w:t>
            </w:r>
          </w:p>
        </w:tc>
        <w:tc>
          <w:tcPr>
            <w:tcW w:w="2551" w:type="dxa"/>
            <w:tcBorders>
              <w:top w:val="single" w:sz="4" w:space="0" w:color="auto"/>
              <w:left w:val="nil"/>
              <w:bottom w:val="single" w:sz="4" w:space="0" w:color="auto"/>
              <w:right w:val="nil"/>
            </w:tcBorders>
          </w:tcPr>
          <w:p w14:paraId="344C53D9" w14:textId="77777777" w:rsidR="00170C83" w:rsidRPr="000718D8" w:rsidRDefault="00170C83" w:rsidP="0053043A">
            <w:pPr>
              <w:pStyle w:val="ListParagraph"/>
              <w:spacing w:line="276" w:lineRule="auto"/>
              <w:ind w:left="0"/>
              <w:jc w:val="center"/>
              <w:rPr>
                <w:rFonts w:ascii="Arial" w:hAnsi="Arial" w:cs="Arial"/>
                <w:b/>
              </w:rPr>
            </w:pPr>
            <w:r w:rsidRPr="000718D8">
              <w:rPr>
                <w:rFonts w:ascii="Arial" w:hAnsi="Arial" w:cs="Arial"/>
                <w:b/>
              </w:rPr>
              <w:t>Persentase (%)</w:t>
            </w:r>
          </w:p>
        </w:tc>
      </w:tr>
      <w:tr w:rsidR="00170C83" w:rsidRPr="000718D8" w14:paraId="3EC34883" w14:textId="77777777" w:rsidTr="00B73E4C">
        <w:tc>
          <w:tcPr>
            <w:tcW w:w="2977" w:type="dxa"/>
            <w:tcBorders>
              <w:top w:val="single" w:sz="4" w:space="0" w:color="auto"/>
              <w:left w:val="nil"/>
              <w:bottom w:val="single" w:sz="4" w:space="0" w:color="auto"/>
              <w:right w:val="nil"/>
            </w:tcBorders>
          </w:tcPr>
          <w:p w14:paraId="0ABEC0B2" w14:textId="77777777" w:rsidR="00170C83" w:rsidRPr="000718D8" w:rsidRDefault="00170C83" w:rsidP="0053043A">
            <w:pPr>
              <w:pStyle w:val="ListParagraph"/>
              <w:spacing w:line="276" w:lineRule="auto"/>
              <w:ind w:left="0"/>
              <w:jc w:val="center"/>
              <w:rPr>
                <w:rFonts w:ascii="Arial" w:hAnsi="Arial" w:cs="Arial"/>
              </w:rPr>
            </w:pPr>
            <w:r w:rsidRPr="000718D8">
              <w:rPr>
                <w:rFonts w:ascii="Arial" w:hAnsi="Arial" w:cs="Arial"/>
              </w:rPr>
              <w:t>Tidak siap</w:t>
            </w:r>
          </w:p>
          <w:p w14:paraId="52F334D2" w14:textId="77777777" w:rsidR="00170C83" w:rsidRPr="000718D8" w:rsidRDefault="00170C83" w:rsidP="0053043A">
            <w:pPr>
              <w:pStyle w:val="ListParagraph"/>
              <w:spacing w:line="276" w:lineRule="auto"/>
              <w:ind w:left="0"/>
              <w:jc w:val="center"/>
              <w:rPr>
                <w:rFonts w:ascii="Arial" w:hAnsi="Arial" w:cs="Arial"/>
              </w:rPr>
            </w:pPr>
            <w:r w:rsidRPr="000718D8">
              <w:rPr>
                <w:rFonts w:ascii="Arial" w:hAnsi="Arial" w:cs="Arial"/>
              </w:rPr>
              <w:t>Siap</w:t>
            </w:r>
          </w:p>
        </w:tc>
        <w:tc>
          <w:tcPr>
            <w:tcW w:w="2693" w:type="dxa"/>
            <w:tcBorders>
              <w:top w:val="single" w:sz="4" w:space="0" w:color="auto"/>
              <w:left w:val="nil"/>
              <w:bottom w:val="single" w:sz="4" w:space="0" w:color="auto"/>
              <w:right w:val="nil"/>
            </w:tcBorders>
          </w:tcPr>
          <w:p w14:paraId="573E330E" w14:textId="77777777" w:rsidR="00170C83" w:rsidRPr="000718D8" w:rsidRDefault="00170C83" w:rsidP="0053043A">
            <w:pPr>
              <w:pStyle w:val="ListParagraph"/>
              <w:spacing w:line="276" w:lineRule="auto"/>
              <w:ind w:left="0"/>
              <w:jc w:val="center"/>
              <w:rPr>
                <w:rFonts w:ascii="Arial" w:hAnsi="Arial" w:cs="Arial"/>
              </w:rPr>
            </w:pPr>
            <w:r w:rsidRPr="000718D8">
              <w:rPr>
                <w:rFonts w:ascii="Arial" w:hAnsi="Arial" w:cs="Arial"/>
              </w:rPr>
              <w:t>3</w:t>
            </w:r>
          </w:p>
          <w:p w14:paraId="083986F7" w14:textId="77777777" w:rsidR="00170C83" w:rsidRPr="000718D8" w:rsidRDefault="00170C83" w:rsidP="0053043A">
            <w:pPr>
              <w:pStyle w:val="ListParagraph"/>
              <w:spacing w:line="276" w:lineRule="auto"/>
              <w:ind w:left="0"/>
              <w:jc w:val="center"/>
              <w:rPr>
                <w:rFonts w:ascii="Arial" w:hAnsi="Arial" w:cs="Arial"/>
              </w:rPr>
            </w:pPr>
            <w:r w:rsidRPr="000718D8">
              <w:rPr>
                <w:rFonts w:ascii="Arial" w:hAnsi="Arial" w:cs="Arial"/>
              </w:rPr>
              <w:t>34</w:t>
            </w:r>
          </w:p>
        </w:tc>
        <w:tc>
          <w:tcPr>
            <w:tcW w:w="2551" w:type="dxa"/>
            <w:tcBorders>
              <w:top w:val="single" w:sz="4" w:space="0" w:color="auto"/>
              <w:left w:val="nil"/>
              <w:bottom w:val="single" w:sz="4" w:space="0" w:color="auto"/>
              <w:right w:val="nil"/>
            </w:tcBorders>
          </w:tcPr>
          <w:p w14:paraId="21FB7445" w14:textId="77777777" w:rsidR="00170C83" w:rsidRPr="000718D8" w:rsidRDefault="00170C83" w:rsidP="0053043A">
            <w:pPr>
              <w:pStyle w:val="ListParagraph"/>
              <w:spacing w:line="276" w:lineRule="auto"/>
              <w:ind w:left="0"/>
              <w:jc w:val="center"/>
              <w:rPr>
                <w:rFonts w:ascii="Arial" w:hAnsi="Arial" w:cs="Arial"/>
              </w:rPr>
            </w:pPr>
            <w:r w:rsidRPr="000718D8">
              <w:rPr>
                <w:rFonts w:ascii="Arial" w:hAnsi="Arial" w:cs="Arial"/>
              </w:rPr>
              <w:t>8.1</w:t>
            </w:r>
          </w:p>
          <w:p w14:paraId="46A839EE" w14:textId="77777777" w:rsidR="00170C83" w:rsidRPr="000718D8" w:rsidRDefault="00170C83" w:rsidP="0053043A">
            <w:pPr>
              <w:pStyle w:val="ListParagraph"/>
              <w:spacing w:line="276" w:lineRule="auto"/>
              <w:ind w:left="0"/>
              <w:jc w:val="center"/>
              <w:rPr>
                <w:rFonts w:ascii="Arial" w:hAnsi="Arial" w:cs="Arial"/>
              </w:rPr>
            </w:pPr>
            <w:r w:rsidRPr="000718D8">
              <w:rPr>
                <w:rFonts w:ascii="Arial" w:hAnsi="Arial" w:cs="Arial"/>
              </w:rPr>
              <w:t>91.9</w:t>
            </w:r>
          </w:p>
        </w:tc>
      </w:tr>
      <w:tr w:rsidR="00170C83" w:rsidRPr="000718D8" w14:paraId="336ED98B" w14:textId="77777777" w:rsidTr="00B73E4C">
        <w:tc>
          <w:tcPr>
            <w:tcW w:w="2977" w:type="dxa"/>
            <w:tcBorders>
              <w:top w:val="single" w:sz="4" w:space="0" w:color="auto"/>
              <w:left w:val="nil"/>
              <w:bottom w:val="single" w:sz="4" w:space="0" w:color="auto"/>
              <w:right w:val="nil"/>
            </w:tcBorders>
          </w:tcPr>
          <w:p w14:paraId="64C19664" w14:textId="77777777" w:rsidR="00170C83" w:rsidRPr="000718D8" w:rsidRDefault="00170C83" w:rsidP="0053043A">
            <w:pPr>
              <w:pStyle w:val="ListParagraph"/>
              <w:spacing w:line="276" w:lineRule="auto"/>
              <w:ind w:left="0"/>
              <w:jc w:val="center"/>
              <w:rPr>
                <w:rFonts w:ascii="Arial" w:hAnsi="Arial" w:cs="Arial"/>
                <w:b/>
              </w:rPr>
            </w:pPr>
            <w:r w:rsidRPr="000718D8">
              <w:rPr>
                <w:rFonts w:ascii="Arial" w:hAnsi="Arial" w:cs="Arial"/>
                <w:b/>
              </w:rPr>
              <w:t>Total</w:t>
            </w:r>
          </w:p>
        </w:tc>
        <w:tc>
          <w:tcPr>
            <w:tcW w:w="2693" w:type="dxa"/>
            <w:tcBorders>
              <w:top w:val="single" w:sz="4" w:space="0" w:color="auto"/>
              <w:left w:val="nil"/>
              <w:bottom w:val="single" w:sz="4" w:space="0" w:color="auto"/>
              <w:right w:val="nil"/>
            </w:tcBorders>
          </w:tcPr>
          <w:p w14:paraId="71B35B22" w14:textId="77777777" w:rsidR="00170C83" w:rsidRPr="000718D8" w:rsidRDefault="00170C83" w:rsidP="0053043A">
            <w:pPr>
              <w:pStyle w:val="ListParagraph"/>
              <w:spacing w:line="276" w:lineRule="auto"/>
              <w:ind w:left="0"/>
              <w:jc w:val="center"/>
              <w:rPr>
                <w:rFonts w:ascii="Arial" w:hAnsi="Arial" w:cs="Arial"/>
                <w:b/>
              </w:rPr>
            </w:pPr>
            <w:r w:rsidRPr="000718D8">
              <w:rPr>
                <w:rFonts w:ascii="Arial" w:hAnsi="Arial" w:cs="Arial"/>
                <w:b/>
              </w:rPr>
              <w:t>37</w:t>
            </w:r>
          </w:p>
        </w:tc>
        <w:tc>
          <w:tcPr>
            <w:tcW w:w="2551" w:type="dxa"/>
            <w:tcBorders>
              <w:top w:val="single" w:sz="4" w:space="0" w:color="auto"/>
              <w:left w:val="nil"/>
              <w:bottom w:val="single" w:sz="4" w:space="0" w:color="auto"/>
              <w:right w:val="nil"/>
            </w:tcBorders>
          </w:tcPr>
          <w:p w14:paraId="08BC1B45" w14:textId="77777777" w:rsidR="00170C83" w:rsidRPr="000718D8" w:rsidRDefault="00170C83" w:rsidP="0053043A">
            <w:pPr>
              <w:pStyle w:val="ListParagraph"/>
              <w:spacing w:line="276" w:lineRule="auto"/>
              <w:ind w:left="0"/>
              <w:jc w:val="center"/>
              <w:rPr>
                <w:rFonts w:ascii="Arial" w:hAnsi="Arial" w:cs="Arial"/>
                <w:b/>
              </w:rPr>
            </w:pPr>
            <w:r w:rsidRPr="000718D8">
              <w:rPr>
                <w:rFonts w:ascii="Arial" w:hAnsi="Arial" w:cs="Arial"/>
                <w:b/>
              </w:rPr>
              <w:t>100%</w:t>
            </w:r>
          </w:p>
        </w:tc>
      </w:tr>
    </w:tbl>
    <w:p w14:paraId="3E9C7B2B" w14:textId="77777777" w:rsidR="00170C83" w:rsidRPr="000718D8" w:rsidRDefault="00170C83" w:rsidP="00B73E4C">
      <w:pPr>
        <w:pStyle w:val="ListParagraph"/>
        <w:spacing w:line="360" w:lineRule="auto"/>
        <w:ind w:left="1080" w:hanging="87"/>
        <w:jc w:val="left"/>
        <w:rPr>
          <w:rFonts w:ascii="Arial" w:hAnsi="Arial" w:cs="Arial"/>
        </w:rPr>
      </w:pPr>
      <w:r w:rsidRPr="000718D8">
        <w:rPr>
          <w:rFonts w:ascii="Arial" w:hAnsi="Arial" w:cs="Arial"/>
        </w:rPr>
        <w:t>Sumber Data Primer (2020)</w:t>
      </w:r>
    </w:p>
    <w:p w14:paraId="142DFA03" w14:textId="4BA0A9E7" w:rsidR="00170C83" w:rsidRPr="000718D8" w:rsidRDefault="00170C83" w:rsidP="00B73E4C">
      <w:pPr>
        <w:pStyle w:val="ListParagraph"/>
        <w:spacing w:line="360" w:lineRule="auto"/>
        <w:ind w:left="993" w:firstLine="425"/>
        <w:rPr>
          <w:rFonts w:ascii="Arial" w:hAnsi="Arial" w:cs="Arial"/>
        </w:rPr>
      </w:pPr>
      <w:r w:rsidRPr="000718D8">
        <w:rPr>
          <w:rFonts w:ascii="Arial" w:hAnsi="Arial" w:cs="Arial"/>
        </w:rPr>
        <w:t xml:space="preserve">Berdasarkan tabel 4.3 diatas maka dapat diketahui bahwa persentase kesiapan menghadapi </w:t>
      </w:r>
      <w:r w:rsidRPr="000718D8">
        <w:rPr>
          <w:rFonts w:ascii="Arial" w:hAnsi="Arial" w:cs="Arial"/>
          <w:i/>
        </w:rPr>
        <w:t>menarche</w:t>
      </w:r>
      <w:r w:rsidRPr="000718D8">
        <w:rPr>
          <w:rFonts w:ascii="Arial" w:hAnsi="Arial" w:cs="Arial"/>
        </w:rPr>
        <w:t xml:space="preserve"> pada siswi untuk kategori tidak siap sebanyak 3 siswi (8,1%) dan yang kategori siap sebanyak 34 siswi (91,9%).</w:t>
      </w:r>
    </w:p>
    <w:p w14:paraId="42DD1351" w14:textId="77777777" w:rsidR="00170C83" w:rsidRPr="000718D8" w:rsidRDefault="00170C83" w:rsidP="000718D8">
      <w:pPr>
        <w:pStyle w:val="ListParagraph"/>
        <w:numPr>
          <w:ilvl w:val="0"/>
          <w:numId w:val="2"/>
        </w:numPr>
        <w:spacing w:line="360" w:lineRule="auto"/>
        <w:rPr>
          <w:rFonts w:ascii="Arial" w:hAnsi="Arial" w:cs="Arial"/>
          <w:b/>
        </w:rPr>
      </w:pPr>
      <w:r w:rsidRPr="000718D8">
        <w:rPr>
          <w:rFonts w:ascii="Arial" w:hAnsi="Arial" w:cs="Arial"/>
          <w:b/>
        </w:rPr>
        <w:t>Analisa Bivariat</w:t>
      </w:r>
    </w:p>
    <w:p w14:paraId="363AD62E" w14:textId="77777777" w:rsidR="00170C83" w:rsidRPr="000718D8" w:rsidRDefault="00170C83" w:rsidP="00B73E4C">
      <w:pPr>
        <w:pStyle w:val="ListParagraph"/>
        <w:spacing w:line="360" w:lineRule="auto"/>
        <w:ind w:firstLine="273"/>
        <w:rPr>
          <w:rFonts w:ascii="Arial" w:hAnsi="Arial" w:cs="Arial"/>
          <w:b/>
        </w:rPr>
      </w:pPr>
      <w:r w:rsidRPr="000718D8">
        <w:rPr>
          <w:rFonts w:ascii="Arial" w:hAnsi="Arial" w:cs="Arial"/>
        </w:rPr>
        <w:t xml:space="preserve">Untuk mengetahui hubungan tingkat pengetahuan tentang </w:t>
      </w:r>
      <w:r w:rsidRPr="000718D8">
        <w:rPr>
          <w:rFonts w:ascii="Arial" w:hAnsi="Arial" w:cs="Arial"/>
          <w:i/>
        </w:rPr>
        <w:t>menarche</w:t>
      </w:r>
      <w:r w:rsidRPr="000718D8">
        <w:rPr>
          <w:rFonts w:ascii="Arial" w:hAnsi="Arial" w:cs="Arial"/>
        </w:rPr>
        <w:t xml:space="preserve"> dengan kesiapan menghadapi </w:t>
      </w:r>
      <w:r w:rsidRPr="000718D8">
        <w:rPr>
          <w:rFonts w:ascii="Arial" w:hAnsi="Arial" w:cs="Arial"/>
          <w:i/>
        </w:rPr>
        <w:t>menarche</w:t>
      </w:r>
      <w:r w:rsidRPr="000718D8">
        <w:rPr>
          <w:rFonts w:ascii="Arial" w:hAnsi="Arial" w:cs="Arial"/>
        </w:rPr>
        <w:t xml:space="preserve"> pada siswi kelas V dan VI di SD Negeri 2 Jambidan Bantul Yogyakarta dilakukan pengujian hipotesis menggunakan </w:t>
      </w:r>
      <w:r w:rsidRPr="000718D8">
        <w:rPr>
          <w:rFonts w:ascii="Arial" w:hAnsi="Arial" w:cs="Arial"/>
          <w:i/>
        </w:rPr>
        <w:t xml:space="preserve">Kendall Tau. </w:t>
      </w:r>
      <w:r w:rsidRPr="000718D8">
        <w:rPr>
          <w:rFonts w:ascii="Arial" w:hAnsi="Arial" w:cs="Arial"/>
        </w:rPr>
        <w:t xml:space="preserve">Berdasarkan hasil dari penelitian hubungan tingkat pengetahuan tentang </w:t>
      </w:r>
      <w:r w:rsidRPr="000718D8">
        <w:rPr>
          <w:rFonts w:ascii="Arial" w:hAnsi="Arial" w:cs="Arial"/>
          <w:i/>
        </w:rPr>
        <w:t>menarche</w:t>
      </w:r>
      <w:r w:rsidRPr="000718D8">
        <w:rPr>
          <w:rFonts w:ascii="Arial" w:hAnsi="Arial" w:cs="Arial"/>
        </w:rPr>
        <w:t xml:space="preserve"> dengan kesiapan menghadapi </w:t>
      </w:r>
      <w:r w:rsidRPr="000718D8">
        <w:rPr>
          <w:rFonts w:ascii="Arial" w:hAnsi="Arial" w:cs="Arial"/>
          <w:i/>
        </w:rPr>
        <w:t>menarche</w:t>
      </w:r>
      <w:r w:rsidRPr="000718D8">
        <w:rPr>
          <w:rFonts w:ascii="Arial" w:hAnsi="Arial" w:cs="Arial"/>
        </w:rPr>
        <w:t xml:space="preserve"> pada siswi kelas V dan VI di SD Negeri 2 Jambidan Bantul Yogyakarta yang di olah dengan menggunakan software SPSS 17.0 dapat disimpulkan dalam bentuk tabel 4.4 sebagai berikut :</w:t>
      </w:r>
    </w:p>
    <w:p w14:paraId="0A376EB1" w14:textId="77777777" w:rsidR="00170C83" w:rsidRPr="000718D8" w:rsidRDefault="00170C83" w:rsidP="000718D8">
      <w:pPr>
        <w:pStyle w:val="ListParagraph"/>
        <w:numPr>
          <w:ilvl w:val="0"/>
          <w:numId w:val="1"/>
        </w:numPr>
        <w:spacing w:line="360" w:lineRule="auto"/>
        <w:rPr>
          <w:rFonts w:ascii="Arial" w:hAnsi="Arial" w:cs="Arial"/>
        </w:rPr>
        <w:sectPr w:rsidR="00170C83" w:rsidRPr="000718D8" w:rsidSect="000718D8">
          <w:type w:val="continuous"/>
          <w:pgSz w:w="11906" w:h="16838"/>
          <w:pgMar w:top="1440" w:right="1440" w:bottom="1440" w:left="1440" w:header="709" w:footer="709" w:gutter="0"/>
          <w:cols w:space="708"/>
          <w:docGrid w:linePitch="360"/>
        </w:sectPr>
      </w:pPr>
    </w:p>
    <w:p w14:paraId="0B9E36D3" w14:textId="77777777" w:rsidR="00170C83" w:rsidRPr="000718D8" w:rsidRDefault="00170C83" w:rsidP="00B73E4C">
      <w:pPr>
        <w:pStyle w:val="ListParagraph"/>
        <w:numPr>
          <w:ilvl w:val="0"/>
          <w:numId w:val="1"/>
        </w:numPr>
        <w:spacing w:line="360" w:lineRule="auto"/>
        <w:ind w:left="993" w:hanging="284"/>
        <w:rPr>
          <w:rFonts w:ascii="Arial" w:hAnsi="Arial" w:cs="Arial"/>
        </w:rPr>
      </w:pPr>
      <w:r w:rsidRPr="000718D8">
        <w:rPr>
          <w:rFonts w:ascii="Arial" w:hAnsi="Arial" w:cs="Arial"/>
        </w:rPr>
        <w:lastRenderedPageBreak/>
        <w:t xml:space="preserve">Tabulasi silang tingkat pengetahuan tentang </w:t>
      </w:r>
      <w:r w:rsidRPr="000718D8">
        <w:rPr>
          <w:rFonts w:ascii="Arial" w:hAnsi="Arial" w:cs="Arial"/>
          <w:i/>
        </w:rPr>
        <w:t>Menarche</w:t>
      </w:r>
      <w:r w:rsidRPr="000718D8">
        <w:rPr>
          <w:rFonts w:ascii="Arial" w:hAnsi="Arial" w:cs="Arial"/>
        </w:rPr>
        <w:t xml:space="preserve"> dengan kesiapan menghadapi </w:t>
      </w:r>
      <w:r w:rsidRPr="000718D8">
        <w:rPr>
          <w:rFonts w:ascii="Arial" w:hAnsi="Arial" w:cs="Arial"/>
          <w:i/>
        </w:rPr>
        <w:t xml:space="preserve">Menarche </w:t>
      </w:r>
      <w:r w:rsidRPr="000718D8">
        <w:rPr>
          <w:rFonts w:ascii="Arial" w:hAnsi="Arial" w:cs="Arial"/>
        </w:rPr>
        <w:t>pada siswi kelas V dan VI di SD Negeri 2 Jambidan Bantul Yogyakarta</w:t>
      </w:r>
    </w:p>
    <w:p w14:paraId="4FA9EACF" w14:textId="77777777" w:rsidR="00170C83" w:rsidRPr="000718D8" w:rsidRDefault="00170C83" w:rsidP="000718D8">
      <w:pPr>
        <w:pStyle w:val="ListParagraph"/>
        <w:spacing w:line="360" w:lineRule="auto"/>
        <w:ind w:left="1134"/>
        <w:jc w:val="center"/>
        <w:rPr>
          <w:rFonts w:ascii="Arial" w:hAnsi="Arial" w:cs="Arial"/>
        </w:rPr>
        <w:sectPr w:rsidR="00170C83" w:rsidRPr="000718D8" w:rsidSect="000718D8">
          <w:type w:val="continuous"/>
          <w:pgSz w:w="11906" w:h="16838"/>
          <w:pgMar w:top="1440" w:right="1440" w:bottom="1440" w:left="1440" w:header="709" w:footer="709" w:gutter="0"/>
          <w:cols w:space="708"/>
          <w:docGrid w:linePitch="360"/>
        </w:sectPr>
      </w:pPr>
    </w:p>
    <w:p w14:paraId="44A1DCD8" w14:textId="77777777" w:rsidR="00170C83" w:rsidRPr="000718D8" w:rsidRDefault="00170C83" w:rsidP="00B73E4C">
      <w:pPr>
        <w:pStyle w:val="ListParagraph"/>
        <w:ind w:left="993"/>
        <w:jc w:val="center"/>
        <w:rPr>
          <w:rFonts w:ascii="Arial" w:hAnsi="Arial" w:cs="Arial"/>
          <w:b/>
        </w:rPr>
      </w:pPr>
      <w:r w:rsidRPr="000718D8">
        <w:rPr>
          <w:rFonts w:ascii="Arial" w:hAnsi="Arial" w:cs="Arial"/>
          <w:b/>
        </w:rPr>
        <w:lastRenderedPageBreak/>
        <w:t>Tabel 4.4</w:t>
      </w:r>
    </w:p>
    <w:p w14:paraId="094742CD" w14:textId="77777777" w:rsidR="00E74ADE" w:rsidRDefault="00170C83" w:rsidP="00E74ADE">
      <w:pPr>
        <w:pStyle w:val="ListParagraph"/>
        <w:ind w:left="993"/>
        <w:jc w:val="center"/>
        <w:rPr>
          <w:rFonts w:ascii="Arial" w:hAnsi="Arial" w:cs="Arial"/>
          <w:b/>
          <w:lang w:val="en-US"/>
        </w:rPr>
      </w:pPr>
      <w:r w:rsidRPr="000718D8">
        <w:rPr>
          <w:rFonts w:ascii="Arial" w:hAnsi="Arial" w:cs="Arial"/>
          <w:b/>
        </w:rPr>
        <w:t xml:space="preserve">Tabulasi silang tingkat pengetahuan tentang </w:t>
      </w:r>
      <w:r w:rsidRPr="000718D8">
        <w:rPr>
          <w:rFonts w:ascii="Arial" w:hAnsi="Arial" w:cs="Arial"/>
          <w:b/>
          <w:i/>
        </w:rPr>
        <w:t>Menarche</w:t>
      </w:r>
      <w:r w:rsidRPr="000718D8">
        <w:rPr>
          <w:rFonts w:ascii="Arial" w:hAnsi="Arial" w:cs="Arial"/>
          <w:b/>
        </w:rPr>
        <w:t xml:space="preserve"> dengan kesiapan menghadapi </w:t>
      </w:r>
      <w:r w:rsidRPr="000718D8">
        <w:rPr>
          <w:rFonts w:ascii="Arial" w:hAnsi="Arial" w:cs="Arial"/>
          <w:b/>
          <w:i/>
        </w:rPr>
        <w:t xml:space="preserve">Menarche </w:t>
      </w:r>
      <w:r w:rsidRPr="000718D8">
        <w:rPr>
          <w:rFonts w:ascii="Arial" w:hAnsi="Arial" w:cs="Arial"/>
          <w:b/>
        </w:rPr>
        <w:t>pada siswi kelas V dan VI</w:t>
      </w:r>
      <w:r w:rsidR="00E74ADE">
        <w:rPr>
          <w:rFonts w:ascii="Arial" w:hAnsi="Arial" w:cs="Arial"/>
          <w:b/>
          <w:lang w:val="en-US"/>
        </w:rPr>
        <w:t xml:space="preserve"> </w:t>
      </w:r>
      <w:r w:rsidR="00E74ADE">
        <w:rPr>
          <w:rFonts w:ascii="Arial" w:hAnsi="Arial" w:cs="Arial"/>
          <w:b/>
        </w:rPr>
        <w:t>di SD</w:t>
      </w:r>
    </w:p>
    <w:p w14:paraId="5FB2E570" w14:textId="3ADB67F6" w:rsidR="00170C83" w:rsidRPr="00E74ADE" w:rsidRDefault="00170C83" w:rsidP="00E74ADE">
      <w:pPr>
        <w:pStyle w:val="ListParagraph"/>
        <w:ind w:left="993"/>
        <w:jc w:val="center"/>
        <w:rPr>
          <w:rFonts w:ascii="Arial" w:hAnsi="Arial" w:cs="Arial"/>
          <w:b/>
        </w:rPr>
      </w:pPr>
      <w:r w:rsidRPr="00E74ADE">
        <w:rPr>
          <w:rFonts w:ascii="Arial" w:hAnsi="Arial" w:cs="Arial"/>
          <w:b/>
        </w:rPr>
        <w:t>Negeri 2 Jambidan Bantul Yogyakarta</w:t>
      </w:r>
      <w:r w:rsidR="00E74ADE">
        <w:rPr>
          <w:rFonts w:ascii="Arial" w:hAnsi="Arial" w:cs="Arial"/>
          <w:b/>
          <w:lang w:val="en-US"/>
        </w:rPr>
        <w:t xml:space="preserve"> </w:t>
      </w:r>
      <w:r w:rsidRPr="00E74ADE">
        <w:rPr>
          <w:rFonts w:ascii="Arial" w:hAnsi="Arial" w:cs="Arial"/>
          <w:b/>
        </w:rPr>
        <w:t>2020</w:t>
      </w:r>
    </w:p>
    <w:p w14:paraId="14CF239C" w14:textId="77777777" w:rsidR="00B73E4C" w:rsidRPr="00B73E4C" w:rsidRDefault="00B73E4C" w:rsidP="00B73E4C">
      <w:pPr>
        <w:pStyle w:val="ListParagraph"/>
        <w:ind w:left="993"/>
        <w:jc w:val="center"/>
        <w:rPr>
          <w:rFonts w:ascii="Arial" w:hAnsi="Arial" w:cs="Arial"/>
          <w:b/>
          <w:sz w:val="8"/>
          <w:szCs w:val="8"/>
          <w:lang w:val="en-US"/>
        </w:rPr>
      </w:pPr>
    </w:p>
    <w:tbl>
      <w:tblPr>
        <w:tblStyle w:val="TableGrid"/>
        <w:tblW w:w="0" w:type="auto"/>
        <w:tblInd w:w="110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2"/>
        <w:gridCol w:w="802"/>
        <w:gridCol w:w="567"/>
        <w:gridCol w:w="709"/>
        <w:gridCol w:w="709"/>
        <w:gridCol w:w="567"/>
        <w:gridCol w:w="850"/>
        <w:gridCol w:w="851"/>
        <w:gridCol w:w="850"/>
      </w:tblGrid>
      <w:tr w:rsidR="00170C83" w:rsidRPr="000718D8" w14:paraId="187F763C" w14:textId="77777777" w:rsidTr="00B73E4C">
        <w:trPr>
          <w:trHeight w:val="340"/>
        </w:trPr>
        <w:tc>
          <w:tcPr>
            <w:tcW w:w="1762" w:type="dxa"/>
            <w:tcBorders>
              <w:top w:val="single" w:sz="4" w:space="0" w:color="auto"/>
              <w:bottom w:val="single" w:sz="4" w:space="0" w:color="auto"/>
            </w:tcBorders>
            <w:vAlign w:val="center"/>
          </w:tcPr>
          <w:p w14:paraId="6D18F132" w14:textId="77777777" w:rsidR="00170C83" w:rsidRPr="000718D8" w:rsidRDefault="00170C83" w:rsidP="0053043A">
            <w:pPr>
              <w:pStyle w:val="ListParagraph"/>
              <w:ind w:left="0"/>
              <w:jc w:val="center"/>
              <w:rPr>
                <w:rFonts w:ascii="Arial" w:hAnsi="Arial" w:cs="Arial"/>
              </w:rPr>
            </w:pPr>
          </w:p>
        </w:tc>
        <w:tc>
          <w:tcPr>
            <w:tcW w:w="2787" w:type="dxa"/>
            <w:gridSpan w:val="4"/>
            <w:tcBorders>
              <w:top w:val="single" w:sz="4" w:space="0" w:color="auto"/>
              <w:bottom w:val="single" w:sz="4" w:space="0" w:color="auto"/>
            </w:tcBorders>
            <w:vAlign w:val="center"/>
          </w:tcPr>
          <w:p w14:paraId="70EA0080" w14:textId="77777777" w:rsidR="00170C83" w:rsidRPr="000718D8" w:rsidRDefault="00170C83" w:rsidP="0053043A">
            <w:pPr>
              <w:pStyle w:val="ListParagraph"/>
              <w:ind w:left="0"/>
              <w:jc w:val="center"/>
              <w:rPr>
                <w:rFonts w:ascii="Arial" w:hAnsi="Arial" w:cs="Arial"/>
              </w:rPr>
            </w:pPr>
            <w:r w:rsidRPr="000718D8">
              <w:rPr>
                <w:rFonts w:ascii="Arial" w:hAnsi="Arial" w:cs="Arial"/>
                <w:b/>
              </w:rPr>
              <w:t>Kesiapan</w:t>
            </w:r>
          </w:p>
        </w:tc>
        <w:tc>
          <w:tcPr>
            <w:tcW w:w="1417" w:type="dxa"/>
            <w:gridSpan w:val="2"/>
            <w:tcBorders>
              <w:top w:val="single" w:sz="4" w:space="0" w:color="auto"/>
              <w:bottom w:val="single" w:sz="4" w:space="0" w:color="auto"/>
            </w:tcBorders>
            <w:vAlign w:val="center"/>
          </w:tcPr>
          <w:p w14:paraId="5C2219B9" w14:textId="77777777" w:rsidR="00170C83" w:rsidRPr="000718D8" w:rsidRDefault="00170C83" w:rsidP="0053043A">
            <w:pPr>
              <w:pStyle w:val="ListParagraph"/>
              <w:ind w:left="0"/>
              <w:jc w:val="center"/>
              <w:rPr>
                <w:rFonts w:ascii="Arial" w:hAnsi="Arial" w:cs="Arial"/>
                <w:b/>
              </w:rPr>
            </w:pPr>
            <w:r w:rsidRPr="000718D8">
              <w:rPr>
                <w:rFonts w:ascii="Arial" w:hAnsi="Arial" w:cs="Arial"/>
                <w:b/>
              </w:rPr>
              <w:t>Total</w:t>
            </w:r>
          </w:p>
        </w:tc>
        <w:tc>
          <w:tcPr>
            <w:tcW w:w="851" w:type="dxa"/>
            <w:tcBorders>
              <w:top w:val="single" w:sz="4" w:space="0" w:color="auto"/>
              <w:bottom w:val="single" w:sz="4" w:space="0" w:color="auto"/>
            </w:tcBorders>
            <w:vAlign w:val="center"/>
          </w:tcPr>
          <w:p w14:paraId="2341A55A" w14:textId="77777777" w:rsidR="00170C83" w:rsidRPr="000718D8" w:rsidRDefault="00170C83" w:rsidP="0053043A">
            <w:pPr>
              <w:pStyle w:val="ListParagraph"/>
              <w:ind w:left="0"/>
              <w:jc w:val="center"/>
              <w:rPr>
                <w:rFonts w:ascii="Arial" w:hAnsi="Arial" w:cs="Arial"/>
              </w:rPr>
            </w:pPr>
          </w:p>
        </w:tc>
        <w:tc>
          <w:tcPr>
            <w:tcW w:w="850" w:type="dxa"/>
            <w:tcBorders>
              <w:top w:val="single" w:sz="4" w:space="0" w:color="auto"/>
              <w:bottom w:val="single" w:sz="4" w:space="0" w:color="auto"/>
            </w:tcBorders>
            <w:vAlign w:val="center"/>
          </w:tcPr>
          <w:p w14:paraId="28712AB0" w14:textId="77777777" w:rsidR="00170C83" w:rsidRPr="000718D8" w:rsidRDefault="00170C83" w:rsidP="0053043A">
            <w:pPr>
              <w:pStyle w:val="ListParagraph"/>
              <w:ind w:left="0"/>
              <w:jc w:val="center"/>
              <w:rPr>
                <w:rFonts w:ascii="Arial" w:hAnsi="Arial" w:cs="Arial"/>
              </w:rPr>
            </w:pPr>
          </w:p>
        </w:tc>
      </w:tr>
      <w:tr w:rsidR="00170C83" w:rsidRPr="000718D8" w14:paraId="0F1150D2" w14:textId="77777777" w:rsidTr="00B73E4C">
        <w:trPr>
          <w:trHeight w:val="340"/>
        </w:trPr>
        <w:tc>
          <w:tcPr>
            <w:tcW w:w="1762" w:type="dxa"/>
            <w:vMerge w:val="restart"/>
            <w:tcBorders>
              <w:top w:val="single" w:sz="4" w:space="0" w:color="auto"/>
            </w:tcBorders>
            <w:vAlign w:val="center"/>
          </w:tcPr>
          <w:p w14:paraId="6CE79C88" w14:textId="77777777" w:rsidR="00170C83" w:rsidRPr="000718D8" w:rsidRDefault="00170C83" w:rsidP="0053043A">
            <w:pPr>
              <w:pStyle w:val="ListParagraph"/>
              <w:ind w:left="0"/>
              <w:jc w:val="center"/>
              <w:rPr>
                <w:rFonts w:ascii="Arial" w:hAnsi="Arial" w:cs="Arial"/>
                <w:b/>
              </w:rPr>
            </w:pPr>
            <w:r w:rsidRPr="000718D8">
              <w:rPr>
                <w:rFonts w:ascii="Arial" w:hAnsi="Arial" w:cs="Arial"/>
                <w:b/>
              </w:rPr>
              <w:t>Tingkat pengetahuan</w:t>
            </w:r>
          </w:p>
        </w:tc>
        <w:tc>
          <w:tcPr>
            <w:tcW w:w="802" w:type="dxa"/>
            <w:tcBorders>
              <w:top w:val="single" w:sz="4" w:space="0" w:color="auto"/>
              <w:bottom w:val="single" w:sz="4" w:space="0" w:color="auto"/>
            </w:tcBorders>
            <w:vAlign w:val="center"/>
          </w:tcPr>
          <w:p w14:paraId="0C6D0B37" w14:textId="77777777" w:rsidR="00170C83" w:rsidRPr="000718D8" w:rsidRDefault="00170C83" w:rsidP="0053043A">
            <w:pPr>
              <w:pStyle w:val="ListParagraph"/>
              <w:ind w:left="0"/>
              <w:jc w:val="center"/>
              <w:rPr>
                <w:rFonts w:ascii="Arial" w:hAnsi="Arial" w:cs="Arial"/>
              </w:rPr>
            </w:pPr>
            <w:r w:rsidRPr="000718D8">
              <w:rPr>
                <w:rFonts w:ascii="Arial" w:hAnsi="Arial" w:cs="Arial"/>
              </w:rPr>
              <w:t>Tidak siap</w:t>
            </w:r>
          </w:p>
        </w:tc>
        <w:tc>
          <w:tcPr>
            <w:tcW w:w="567" w:type="dxa"/>
            <w:tcBorders>
              <w:top w:val="single" w:sz="4" w:space="0" w:color="auto"/>
              <w:bottom w:val="single" w:sz="4" w:space="0" w:color="auto"/>
            </w:tcBorders>
            <w:vAlign w:val="center"/>
          </w:tcPr>
          <w:p w14:paraId="4E53EF8E" w14:textId="77777777" w:rsidR="00170C83" w:rsidRPr="000718D8" w:rsidRDefault="00170C83" w:rsidP="0053043A">
            <w:pPr>
              <w:pStyle w:val="ListParagraph"/>
              <w:ind w:left="0"/>
              <w:jc w:val="center"/>
              <w:rPr>
                <w:rFonts w:ascii="Arial" w:hAnsi="Arial" w:cs="Arial"/>
              </w:rPr>
            </w:pPr>
          </w:p>
        </w:tc>
        <w:tc>
          <w:tcPr>
            <w:tcW w:w="709" w:type="dxa"/>
            <w:tcBorders>
              <w:top w:val="single" w:sz="4" w:space="0" w:color="auto"/>
              <w:bottom w:val="single" w:sz="4" w:space="0" w:color="auto"/>
            </w:tcBorders>
            <w:vAlign w:val="center"/>
          </w:tcPr>
          <w:p w14:paraId="051A0BBB" w14:textId="77777777" w:rsidR="00170C83" w:rsidRPr="000718D8" w:rsidRDefault="00170C83" w:rsidP="0053043A">
            <w:pPr>
              <w:pStyle w:val="ListParagraph"/>
              <w:ind w:left="0"/>
              <w:jc w:val="center"/>
              <w:rPr>
                <w:rFonts w:ascii="Arial" w:hAnsi="Arial" w:cs="Arial"/>
              </w:rPr>
            </w:pPr>
            <w:r w:rsidRPr="000718D8">
              <w:rPr>
                <w:rFonts w:ascii="Arial" w:hAnsi="Arial" w:cs="Arial"/>
              </w:rPr>
              <w:t>Siap</w:t>
            </w:r>
          </w:p>
        </w:tc>
        <w:tc>
          <w:tcPr>
            <w:tcW w:w="709" w:type="dxa"/>
            <w:tcBorders>
              <w:top w:val="single" w:sz="4" w:space="0" w:color="auto"/>
              <w:bottom w:val="single" w:sz="4" w:space="0" w:color="auto"/>
            </w:tcBorders>
            <w:vAlign w:val="center"/>
          </w:tcPr>
          <w:p w14:paraId="5340C30C" w14:textId="77777777" w:rsidR="00170C83" w:rsidRPr="000718D8" w:rsidRDefault="00170C83" w:rsidP="0053043A">
            <w:pPr>
              <w:pStyle w:val="ListParagraph"/>
              <w:ind w:left="0"/>
              <w:jc w:val="center"/>
              <w:rPr>
                <w:rFonts w:ascii="Arial" w:hAnsi="Arial" w:cs="Arial"/>
              </w:rPr>
            </w:pPr>
          </w:p>
        </w:tc>
        <w:tc>
          <w:tcPr>
            <w:tcW w:w="567" w:type="dxa"/>
            <w:tcBorders>
              <w:top w:val="single" w:sz="4" w:space="0" w:color="auto"/>
              <w:bottom w:val="single" w:sz="4" w:space="0" w:color="auto"/>
            </w:tcBorders>
            <w:vAlign w:val="center"/>
          </w:tcPr>
          <w:p w14:paraId="76879373" w14:textId="77777777" w:rsidR="00170C83" w:rsidRPr="000718D8" w:rsidRDefault="00170C83" w:rsidP="0053043A">
            <w:pPr>
              <w:pStyle w:val="ListParagraph"/>
              <w:ind w:left="0"/>
              <w:jc w:val="center"/>
              <w:rPr>
                <w:rFonts w:ascii="Arial" w:hAnsi="Arial" w:cs="Arial"/>
              </w:rPr>
            </w:pPr>
            <w:r w:rsidRPr="000718D8">
              <w:rPr>
                <w:rFonts w:ascii="Arial" w:hAnsi="Arial" w:cs="Arial"/>
              </w:rPr>
              <w:t>F</w:t>
            </w:r>
          </w:p>
        </w:tc>
        <w:tc>
          <w:tcPr>
            <w:tcW w:w="850" w:type="dxa"/>
            <w:tcBorders>
              <w:top w:val="single" w:sz="4" w:space="0" w:color="auto"/>
              <w:bottom w:val="single" w:sz="4" w:space="0" w:color="auto"/>
            </w:tcBorders>
            <w:vAlign w:val="center"/>
          </w:tcPr>
          <w:p w14:paraId="4A3098CA" w14:textId="77777777" w:rsidR="00170C83" w:rsidRPr="000718D8" w:rsidRDefault="00170C83" w:rsidP="0053043A">
            <w:pPr>
              <w:pStyle w:val="ListParagraph"/>
              <w:ind w:left="0"/>
              <w:jc w:val="center"/>
              <w:rPr>
                <w:rFonts w:ascii="Arial" w:hAnsi="Arial" w:cs="Arial"/>
              </w:rPr>
            </w:pPr>
            <w:r w:rsidRPr="000718D8">
              <w:rPr>
                <w:rFonts w:ascii="Arial" w:hAnsi="Arial" w:cs="Arial"/>
              </w:rPr>
              <w:t>%</w:t>
            </w:r>
          </w:p>
        </w:tc>
        <w:tc>
          <w:tcPr>
            <w:tcW w:w="851" w:type="dxa"/>
            <w:tcBorders>
              <w:top w:val="single" w:sz="4" w:space="0" w:color="auto"/>
              <w:bottom w:val="single" w:sz="4" w:space="0" w:color="auto"/>
            </w:tcBorders>
            <w:vAlign w:val="center"/>
          </w:tcPr>
          <w:p w14:paraId="45625A85" w14:textId="77777777" w:rsidR="00170C83" w:rsidRPr="000718D8" w:rsidRDefault="00170C83" w:rsidP="0053043A">
            <w:pPr>
              <w:pStyle w:val="ListParagraph"/>
              <w:ind w:left="0"/>
              <w:jc w:val="center"/>
              <w:rPr>
                <w:rFonts w:ascii="Arial" w:hAnsi="Arial" w:cs="Arial"/>
              </w:rPr>
            </w:pPr>
            <w:r w:rsidRPr="000718D8">
              <w:rPr>
                <w:rFonts w:ascii="Arial" w:hAnsi="Arial" w:cs="Arial"/>
              </w:rPr>
              <w:t>P</w:t>
            </w:r>
          </w:p>
        </w:tc>
        <w:tc>
          <w:tcPr>
            <w:tcW w:w="850" w:type="dxa"/>
            <w:tcBorders>
              <w:top w:val="single" w:sz="4" w:space="0" w:color="auto"/>
              <w:bottom w:val="single" w:sz="4" w:space="0" w:color="auto"/>
            </w:tcBorders>
            <w:vAlign w:val="center"/>
          </w:tcPr>
          <w:p w14:paraId="693771B0" w14:textId="77777777" w:rsidR="00170C83" w:rsidRPr="000718D8" w:rsidRDefault="00170C83" w:rsidP="0053043A">
            <w:pPr>
              <w:pStyle w:val="ListParagraph"/>
              <w:ind w:left="0"/>
              <w:jc w:val="center"/>
              <w:rPr>
                <w:rFonts w:ascii="Arial" w:hAnsi="Arial" w:cs="Arial"/>
              </w:rPr>
            </w:pPr>
            <w:r w:rsidRPr="000718D8">
              <w:rPr>
                <w:rFonts w:ascii="Arial" w:hAnsi="Arial" w:cs="Arial"/>
              </w:rPr>
              <w:t>r</w:t>
            </w:r>
          </w:p>
        </w:tc>
      </w:tr>
      <w:tr w:rsidR="00170C83" w:rsidRPr="000718D8" w14:paraId="7F73D35D" w14:textId="77777777" w:rsidTr="00B73E4C">
        <w:trPr>
          <w:trHeight w:val="340"/>
        </w:trPr>
        <w:tc>
          <w:tcPr>
            <w:tcW w:w="1762" w:type="dxa"/>
            <w:vMerge/>
            <w:tcBorders>
              <w:bottom w:val="single" w:sz="4" w:space="0" w:color="auto"/>
            </w:tcBorders>
            <w:vAlign w:val="center"/>
          </w:tcPr>
          <w:p w14:paraId="265640A3" w14:textId="77777777" w:rsidR="00170C83" w:rsidRPr="000718D8" w:rsidRDefault="00170C83" w:rsidP="0053043A">
            <w:pPr>
              <w:pStyle w:val="ListParagraph"/>
              <w:ind w:left="0"/>
              <w:jc w:val="center"/>
              <w:rPr>
                <w:rFonts w:ascii="Arial" w:hAnsi="Arial" w:cs="Arial"/>
              </w:rPr>
            </w:pPr>
          </w:p>
        </w:tc>
        <w:tc>
          <w:tcPr>
            <w:tcW w:w="802" w:type="dxa"/>
            <w:tcBorders>
              <w:top w:val="single" w:sz="4" w:space="0" w:color="auto"/>
              <w:bottom w:val="single" w:sz="4" w:space="0" w:color="auto"/>
            </w:tcBorders>
            <w:vAlign w:val="center"/>
          </w:tcPr>
          <w:p w14:paraId="55FA7778" w14:textId="77777777" w:rsidR="00170C83" w:rsidRPr="000718D8" w:rsidRDefault="00170C83" w:rsidP="0053043A">
            <w:pPr>
              <w:pStyle w:val="ListParagraph"/>
              <w:ind w:left="0"/>
              <w:jc w:val="center"/>
              <w:rPr>
                <w:rFonts w:ascii="Arial" w:hAnsi="Arial" w:cs="Arial"/>
              </w:rPr>
            </w:pPr>
            <w:r w:rsidRPr="000718D8">
              <w:rPr>
                <w:rFonts w:ascii="Arial" w:hAnsi="Arial" w:cs="Arial"/>
              </w:rPr>
              <w:t>F</w:t>
            </w:r>
          </w:p>
        </w:tc>
        <w:tc>
          <w:tcPr>
            <w:tcW w:w="567" w:type="dxa"/>
            <w:tcBorders>
              <w:top w:val="single" w:sz="4" w:space="0" w:color="auto"/>
              <w:bottom w:val="single" w:sz="4" w:space="0" w:color="auto"/>
            </w:tcBorders>
            <w:vAlign w:val="center"/>
          </w:tcPr>
          <w:p w14:paraId="04C610A9" w14:textId="77777777" w:rsidR="00170C83" w:rsidRPr="000718D8" w:rsidRDefault="00170C83" w:rsidP="0053043A">
            <w:pPr>
              <w:pStyle w:val="ListParagraph"/>
              <w:ind w:left="0"/>
              <w:jc w:val="center"/>
              <w:rPr>
                <w:rFonts w:ascii="Arial" w:hAnsi="Arial" w:cs="Arial"/>
              </w:rPr>
            </w:pPr>
            <w:r w:rsidRPr="000718D8">
              <w:rPr>
                <w:rFonts w:ascii="Arial" w:hAnsi="Arial" w:cs="Arial"/>
              </w:rPr>
              <w:t>%</w:t>
            </w:r>
          </w:p>
        </w:tc>
        <w:tc>
          <w:tcPr>
            <w:tcW w:w="709" w:type="dxa"/>
            <w:tcBorders>
              <w:top w:val="single" w:sz="4" w:space="0" w:color="auto"/>
              <w:bottom w:val="single" w:sz="4" w:space="0" w:color="auto"/>
            </w:tcBorders>
            <w:vAlign w:val="center"/>
          </w:tcPr>
          <w:p w14:paraId="3D79E39C" w14:textId="77777777" w:rsidR="00170C83" w:rsidRPr="000718D8" w:rsidRDefault="00170C83" w:rsidP="0053043A">
            <w:pPr>
              <w:pStyle w:val="ListParagraph"/>
              <w:ind w:left="0"/>
              <w:jc w:val="center"/>
              <w:rPr>
                <w:rFonts w:ascii="Arial" w:hAnsi="Arial" w:cs="Arial"/>
              </w:rPr>
            </w:pPr>
            <w:r w:rsidRPr="000718D8">
              <w:rPr>
                <w:rFonts w:ascii="Arial" w:hAnsi="Arial" w:cs="Arial"/>
              </w:rPr>
              <w:t>F</w:t>
            </w:r>
          </w:p>
        </w:tc>
        <w:tc>
          <w:tcPr>
            <w:tcW w:w="709" w:type="dxa"/>
            <w:tcBorders>
              <w:top w:val="single" w:sz="4" w:space="0" w:color="auto"/>
              <w:bottom w:val="single" w:sz="4" w:space="0" w:color="auto"/>
            </w:tcBorders>
            <w:vAlign w:val="center"/>
          </w:tcPr>
          <w:p w14:paraId="081DA4B4" w14:textId="77777777" w:rsidR="00170C83" w:rsidRPr="000718D8" w:rsidRDefault="00170C83" w:rsidP="0053043A">
            <w:pPr>
              <w:pStyle w:val="ListParagraph"/>
              <w:ind w:left="0"/>
              <w:jc w:val="center"/>
              <w:rPr>
                <w:rFonts w:ascii="Arial" w:hAnsi="Arial" w:cs="Arial"/>
              </w:rPr>
            </w:pPr>
            <w:r w:rsidRPr="000718D8">
              <w:rPr>
                <w:rFonts w:ascii="Arial" w:hAnsi="Arial" w:cs="Arial"/>
              </w:rPr>
              <w:t>%</w:t>
            </w:r>
          </w:p>
        </w:tc>
        <w:tc>
          <w:tcPr>
            <w:tcW w:w="1417" w:type="dxa"/>
            <w:gridSpan w:val="2"/>
            <w:tcBorders>
              <w:top w:val="single" w:sz="4" w:space="0" w:color="auto"/>
              <w:bottom w:val="single" w:sz="4" w:space="0" w:color="auto"/>
            </w:tcBorders>
            <w:vAlign w:val="center"/>
          </w:tcPr>
          <w:p w14:paraId="74443660" w14:textId="77777777" w:rsidR="00170C83" w:rsidRPr="000718D8" w:rsidRDefault="00170C83" w:rsidP="0053043A">
            <w:pPr>
              <w:pStyle w:val="ListParagraph"/>
              <w:ind w:left="0"/>
              <w:jc w:val="center"/>
              <w:rPr>
                <w:rFonts w:ascii="Arial" w:hAnsi="Arial" w:cs="Arial"/>
              </w:rPr>
            </w:pPr>
          </w:p>
        </w:tc>
        <w:tc>
          <w:tcPr>
            <w:tcW w:w="851" w:type="dxa"/>
            <w:tcBorders>
              <w:top w:val="single" w:sz="4" w:space="0" w:color="auto"/>
              <w:bottom w:val="single" w:sz="4" w:space="0" w:color="auto"/>
            </w:tcBorders>
            <w:vAlign w:val="center"/>
          </w:tcPr>
          <w:p w14:paraId="77E6E86C" w14:textId="77777777" w:rsidR="00170C83" w:rsidRPr="000718D8" w:rsidRDefault="00170C83" w:rsidP="0053043A">
            <w:pPr>
              <w:pStyle w:val="ListParagraph"/>
              <w:ind w:left="0"/>
              <w:jc w:val="center"/>
              <w:rPr>
                <w:rFonts w:ascii="Arial" w:hAnsi="Arial" w:cs="Arial"/>
              </w:rPr>
            </w:pPr>
            <w:r w:rsidRPr="000718D8">
              <w:rPr>
                <w:rFonts w:ascii="Arial" w:hAnsi="Arial" w:cs="Arial"/>
              </w:rPr>
              <w:t>0.000</w:t>
            </w:r>
          </w:p>
        </w:tc>
        <w:tc>
          <w:tcPr>
            <w:tcW w:w="850" w:type="dxa"/>
            <w:tcBorders>
              <w:top w:val="single" w:sz="4" w:space="0" w:color="auto"/>
              <w:bottom w:val="single" w:sz="4" w:space="0" w:color="auto"/>
            </w:tcBorders>
            <w:vAlign w:val="center"/>
          </w:tcPr>
          <w:p w14:paraId="706F78A2" w14:textId="77777777" w:rsidR="00170C83" w:rsidRPr="000718D8" w:rsidRDefault="00170C83" w:rsidP="0053043A">
            <w:pPr>
              <w:pStyle w:val="ListParagraph"/>
              <w:ind w:left="0"/>
              <w:jc w:val="center"/>
              <w:rPr>
                <w:rFonts w:ascii="Arial" w:hAnsi="Arial" w:cs="Arial"/>
              </w:rPr>
            </w:pPr>
            <w:r w:rsidRPr="000718D8">
              <w:rPr>
                <w:rFonts w:ascii="Arial" w:hAnsi="Arial" w:cs="Arial"/>
              </w:rPr>
              <w:t>0.783</w:t>
            </w:r>
          </w:p>
        </w:tc>
      </w:tr>
      <w:tr w:rsidR="00170C83" w:rsidRPr="000718D8" w14:paraId="55236D07" w14:textId="77777777" w:rsidTr="00B73E4C">
        <w:trPr>
          <w:trHeight w:val="340"/>
        </w:trPr>
        <w:tc>
          <w:tcPr>
            <w:tcW w:w="1762" w:type="dxa"/>
            <w:tcBorders>
              <w:top w:val="single" w:sz="4" w:space="0" w:color="auto"/>
              <w:bottom w:val="single" w:sz="4" w:space="0" w:color="auto"/>
            </w:tcBorders>
            <w:vAlign w:val="center"/>
          </w:tcPr>
          <w:p w14:paraId="19808203" w14:textId="7E879676" w:rsidR="00170C83" w:rsidRPr="000718D8" w:rsidRDefault="00170C83" w:rsidP="0053043A">
            <w:pPr>
              <w:pStyle w:val="ListParagraph"/>
              <w:ind w:left="0"/>
              <w:jc w:val="center"/>
              <w:rPr>
                <w:rFonts w:ascii="Arial" w:hAnsi="Arial" w:cs="Arial"/>
              </w:rPr>
            </w:pPr>
            <w:r w:rsidRPr="000718D8">
              <w:rPr>
                <w:rFonts w:ascii="Arial" w:hAnsi="Arial" w:cs="Arial"/>
              </w:rPr>
              <w:t>Kurang</w:t>
            </w:r>
          </w:p>
        </w:tc>
        <w:tc>
          <w:tcPr>
            <w:tcW w:w="802" w:type="dxa"/>
            <w:tcBorders>
              <w:top w:val="single" w:sz="4" w:space="0" w:color="auto"/>
              <w:bottom w:val="single" w:sz="4" w:space="0" w:color="auto"/>
            </w:tcBorders>
            <w:vAlign w:val="center"/>
          </w:tcPr>
          <w:p w14:paraId="72085DDE" w14:textId="77777777" w:rsidR="00170C83" w:rsidRPr="000718D8" w:rsidRDefault="00170C83" w:rsidP="0053043A">
            <w:pPr>
              <w:pStyle w:val="ListParagraph"/>
              <w:ind w:left="0"/>
              <w:jc w:val="center"/>
              <w:rPr>
                <w:rFonts w:ascii="Arial" w:hAnsi="Arial" w:cs="Arial"/>
              </w:rPr>
            </w:pPr>
            <w:r w:rsidRPr="000718D8">
              <w:rPr>
                <w:rFonts w:ascii="Arial" w:hAnsi="Arial" w:cs="Arial"/>
              </w:rPr>
              <w:t>0</w:t>
            </w:r>
          </w:p>
        </w:tc>
        <w:tc>
          <w:tcPr>
            <w:tcW w:w="567" w:type="dxa"/>
            <w:tcBorders>
              <w:top w:val="single" w:sz="4" w:space="0" w:color="auto"/>
              <w:bottom w:val="single" w:sz="4" w:space="0" w:color="auto"/>
            </w:tcBorders>
            <w:vAlign w:val="center"/>
          </w:tcPr>
          <w:p w14:paraId="4605F101" w14:textId="77777777" w:rsidR="00170C83" w:rsidRPr="000718D8" w:rsidRDefault="00170C83" w:rsidP="0053043A">
            <w:pPr>
              <w:pStyle w:val="ListParagraph"/>
              <w:ind w:left="0"/>
              <w:jc w:val="center"/>
              <w:rPr>
                <w:rFonts w:ascii="Arial" w:hAnsi="Arial" w:cs="Arial"/>
              </w:rPr>
            </w:pPr>
            <w:r w:rsidRPr="000718D8">
              <w:rPr>
                <w:rFonts w:ascii="Arial" w:hAnsi="Arial" w:cs="Arial"/>
              </w:rPr>
              <w:t>.0</w:t>
            </w:r>
          </w:p>
        </w:tc>
        <w:tc>
          <w:tcPr>
            <w:tcW w:w="709" w:type="dxa"/>
            <w:tcBorders>
              <w:top w:val="single" w:sz="4" w:space="0" w:color="auto"/>
              <w:bottom w:val="single" w:sz="4" w:space="0" w:color="auto"/>
            </w:tcBorders>
            <w:vAlign w:val="center"/>
          </w:tcPr>
          <w:p w14:paraId="6CFB87CE" w14:textId="77777777" w:rsidR="00170C83" w:rsidRPr="000718D8" w:rsidRDefault="00170C83" w:rsidP="0053043A">
            <w:pPr>
              <w:pStyle w:val="ListParagraph"/>
              <w:ind w:left="0"/>
              <w:jc w:val="center"/>
              <w:rPr>
                <w:rFonts w:ascii="Arial" w:hAnsi="Arial" w:cs="Arial"/>
              </w:rPr>
            </w:pPr>
            <w:r w:rsidRPr="000718D8">
              <w:rPr>
                <w:rFonts w:ascii="Arial" w:hAnsi="Arial" w:cs="Arial"/>
              </w:rPr>
              <w:t>0</w:t>
            </w:r>
          </w:p>
        </w:tc>
        <w:tc>
          <w:tcPr>
            <w:tcW w:w="709" w:type="dxa"/>
            <w:tcBorders>
              <w:top w:val="single" w:sz="4" w:space="0" w:color="auto"/>
              <w:bottom w:val="single" w:sz="4" w:space="0" w:color="auto"/>
            </w:tcBorders>
            <w:vAlign w:val="center"/>
          </w:tcPr>
          <w:p w14:paraId="0895DEE1" w14:textId="77777777" w:rsidR="00170C83" w:rsidRPr="000718D8" w:rsidRDefault="00170C83" w:rsidP="0053043A">
            <w:pPr>
              <w:pStyle w:val="ListParagraph"/>
              <w:ind w:left="0"/>
              <w:jc w:val="center"/>
              <w:rPr>
                <w:rFonts w:ascii="Arial" w:hAnsi="Arial" w:cs="Arial"/>
              </w:rPr>
            </w:pPr>
            <w:r w:rsidRPr="000718D8">
              <w:rPr>
                <w:rFonts w:ascii="Arial" w:hAnsi="Arial" w:cs="Arial"/>
              </w:rPr>
              <w:t>.0</w:t>
            </w:r>
          </w:p>
        </w:tc>
        <w:tc>
          <w:tcPr>
            <w:tcW w:w="567" w:type="dxa"/>
            <w:tcBorders>
              <w:top w:val="single" w:sz="4" w:space="0" w:color="auto"/>
              <w:bottom w:val="single" w:sz="4" w:space="0" w:color="auto"/>
            </w:tcBorders>
            <w:vAlign w:val="center"/>
          </w:tcPr>
          <w:p w14:paraId="789406B9" w14:textId="77777777" w:rsidR="00170C83" w:rsidRPr="000718D8" w:rsidRDefault="00170C83" w:rsidP="0053043A">
            <w:pPr>
              <w:pStyle w:val="ListParagraph"/>
              <w:ind w:left="0"/>
              <w:jc w:val="center"/>
              <w:rPr>
                <w:rFonts w:ascii="Arial" w:hAnsi="Arial" w:cs="Arial"/>
              </w:rPr>
            </w:pPr>
            <w:r w:rsidRPr="000718D8">
              <w:rPr>
                <w:rFonts w:ascii="Arial" w:hAnsi="Arial" w:cs="Arial"/>
              </w:rPr>
              <w:t>0</w:t>
            </w:r>
          </w:p>
        </w:tc>
        <w:tc>
          <w:tcPr>
            <w:tcW w:w="850" w:type="dxa"/>
            <w:tcBorders>
              <w:top w:val="single" w:sz="4" w:space="0" w:color="auto"/>
              <w:bottom w:val="single" w:sz="4" w:space="0" w:color="auto"/>
            </w:tcBorders>
            <w:vAlign w:val="center"/>
          </w:tcPr>
          <w:p w14:paraId="61D2CEC2" w14:textId="77777777" w:rsidR="00170C83" w:rsidRPr="000718D8" w:rsidRDefault="00170C83" w:rsidP="0053043A">
            <w:pPr>
              <w:pStyle w:val="ListParagraph"/>
              <w:ind w:left="0"/>
              <w:jc w:val="center"/>
              <w:rPr>
                <w:rFonts w:ascii="Arial" w:hAnsi="Arial" w:cs="Arial"/>
              </w:rPr>
            </w:pPr>
            <w:r w:rsidRPr="000718D8">
              <w:rPr>
                <w:rFonts w:ascii="Arial" w:hAnsi="Arial" w:cs="Arial"/>
              </w:rPr>
              <w:t>.0</w:t>
            </w:r>
          </w:p>
        </w:tc>
        <w:tc>
          <w:tcPr>
            <w:tcW w:w="1701" w:type="dxa"/>
            <w:gridSpan w:val="2"/>
            <w:vMerge w:val="restart"/>
            <w:tcBorders>
              <w:top w:val="single" w:sz="4" w:space="0" w:color="auto"/>
              <w:bottom w:val="single" w:sz="4" w:space="0" w:color="auto"/>
            </w:tcBorders>
            <w:vAlign w:val="center"/>
          </w:tcPr>
          <w:p w14:paraId="6F52C383" w14:textId="77777777" w:rsidR="00170C83" w:rsidRPr="000718D8" w:rsidRDefault="00170C83" w:rsidP="0053043A">
            <w:pPr>
              <w:pStyle w:val="ListParagraph"/>
              <w:ind w:left="0"/>
              <w:jc w:val="center"/>
              <w:rPr>
                <w:rFonts w:ascii="Arial" w:hAnsi="Arial" w:cs="Arial"/>
              </w:rPr>
            </w:pPr>
          </w:p>
        </w:tc>
      </w:tr>
      <w:tr w:rsidR="00170C83" w:rsidRPr="000718D8" w14:paraId="7F0F3CC0" w14:textId="77777777" w:rsidTr="00B73E4C">
        <w:trPr>
          <w:trHeight w:val="340"/>
        </w:trPr>
        <w:tc>
          <w:tcPr>
            <w:tcW w:w="1762" w:type="dxa"/>
            <w:tcBorders>
              <w:top w:val="single" w:sz="4" w:space="0" w:color="auto"/>
              <w:bottom w:val="single" w:sz="4" w:space="0" w:color="auto"/>
            </w:tcBorders>
            <w:vAlign w:val="center"/>
          </w:tcPr>
          <w:p w14:paraId="4B1A89DF" w14:textId="32A4183E" w:rsidR="00170C83" w:rsidRPr="000718D8" w:rsidRDefault="00170C83" w:rsidP="0053043A">
            <w:pPr>
              <w:pStyle w:val="ListParagraph"/>
              <w:ind w:left="0"/>
              <w:jc w:val="center"/>
              <w:rPr>
                <w:rFonts w:ascii="Arial" w:hAnsi="Arial" w:cs="Arial"/>
              </w:rPr>
            </w:pPr>
            <w:r w:rsidRPr="000718D8">
              <w:rPr>
                <w:rFonts w:ascii="Arial" w:hAnsi="Arial" w:cs="Arial"/>
              </w:rPr>
              <w:t>Cukup</w:t>
            </w:r>
          </w:p>
        </w:tc>
        <w:tc>
          <w:tcPr>
            <w:tcW w:w="802" w:type="dxa"/>
            <w:tcBorders>
              <w:top w:val="single" w:sz="4" w:space="0" w:color="auto"/>
              <w:bottom w:val="single" w:sz="4" w:space="0" w:color="auto"/>
            </w:tcBorders>
            <w:vAlign w:val="center"/>
          </w:tcPr>
          <w:p w14:paraId="5428122B" w14:textId="77777777" w:rsidR="00170C83" w:rsidRPr="000718D8" w:rsidRDefault="00170C83" w:rsidP="0053043A">
            <w:pPr>
              <w:pStyle w:val="ListParagraph"/>
              <w:ind w:left="0"/>
              <w:jc w:val="center"/>
              <w:rPr>
                <w:rFonts w:ascii="Arial" w:hAnsi="Arial" w:cs="Arial"/>
              </w:rPr>
            </w:pPr>
            <w:r w:rsidRPr="000718D8">
              <w:rPr>
                <w:rFonts w:ascii="Arial" w:hAnsi="Arial" w:cs="Arial"/>
              </w:rPr>
              <w:t>3</w:t>
            </w:r>
          </w:p>
        </w:tc>
        <w:tc>
          <w:tcPr>
            <w:tcW w:w="567" w:type="dxa"/>
            <w:tcBorders>
              <w:top w:val="single" w:sz="4" w:space="0" w:color="auto"/>
              <w:bottom w:val="single" w:sz="4" w:space="0" w:color="auto"/>
            </w:tcBorders>
            <w:vAlign w:val="center"/>
          </w:tcPr>
          <w:p w14:paraId="204DD384" w14:textId="77777777" w:rsidR="00170C83" w:rsidRPr="000718D8" w:rsidRDefault="00170C83" w:rsidP="0053043A">
            <w:pPr>
              <w:pStyle w:val="ListParagraph"/>
              <w:ind w:left="0"/>
              <w:jc w:val="center"/>
              <w:rPr>
                <w:rFonts w:ascii="Arial" w:hAnsi="Arial" w:cs="Arial"/>
              </w:rPr>
            </w:pPr>
            <w:r w:rsidRPr="000718D8">
              <w:rPr>
                <w:rFonts w:ascii="Arial" w:hAnsi="Arial" w:cs="Arial"/>
              </w:rPr>
              <w:t>8.1</w:t>
            </w:r>
          </w:p>
        </w:tc>
        <w:tc>
          <w:tcPr>
            <w:tcW w:w="709" w:type="dxa"/>
            <w:tcBorders>
              <w:top w:val="single" w:sz="4" w:space="0" w:color="auto"/>
              <w:bottom w:val="single" w:sz="4" w:space="0" w:color="auto"/>
            </w:tcBorders>
            <w:vAlign w:val="center"/>
          </w:tcPr>
          <w:p w14:paraId="64B824E6" w14:textId="77777777" w:rsidR="00170C83" w:rsidRPr="000718D8" w:rsidRDefault="00170C83" w:rsidP="0053043A">
            <w:pPr>
              <w:pStyle w:val="ListParagraph"/>
              <w:ind w:left="0"/>
              <w:jc w:val="center"/>
              <w:rPr>
                <w:rFonts w:ascii="Arial" w:hAnsi="Arial" w:cs="Arial"/>
              </w:rPr>
            </w:pPr>
            <w:r w:rsidRPr="000718D8">
              <w:rPr>
                <w:rFonts w:ascii="Arial" w:hAnsi="Arial" w:cs="Arial"/>
              </w:rPr>
              <w:t>8</w:t>
            </w:r>
          </w:p>
        </w:tc>
        <w:tc>
          <w:tcPr>
            <w:tcW w:w="709" w:type="dxa"/>
            <w:tcBorders>
              <w:top w:val="single" w:sz="4" w:space="0" w:color="auto"/>
              <w:bottom w:val="single" w:sz="4" w:space="0" w:color="auto"/>
            </w:tcBorders>
            <w:vAlign w:val="center"/>
          </w:tcPr>
          <w:p w14:paraId="076C835E" w14:textId="77777777" w:rsidR="00170C83" w:rsidRPr="000718D8" w:rsidRDefault="00170C83" w:rsidP="0053043A">
            <w:pPr>
              <w:pStyle w:val="ListParagraph"/>
              <w:ind w:left="0"/>
              <w:jc w:val="center"/>
              <w:rPr>
                <w:rFonts w:ascii="Arial" w:hAnsi="Arial" w:cs="Arial"/>
              </w:rPr>
            </w:pPr>
            <w:r w:rsidRPr="000718D8">
              <w:rPr>
                <w:rFonts w:ascii="Arial" w:hAnsi="Arial" w:cs="Arial"/>
              </w:rPr>
              <w:t>21.6</w:t>
            </w:r>
          </w:p>
        </w:tc>
        <w:tc>
          <w:tcPr>
            <w:tcW w:w="567" w:type="dxa"/>
            <w:tcBorders>
              <w:top w:val="single" w:sz="4" w:space="0" w:color="auto"/>
              <w:bottom w:val="single" w:sz="4" w:space="0" w:color="auto"/>
            </w:tcBorders>
            <w:vAlign w:val="center"/>
          </w:tcPr>
          <w:p w14:paraId="68F871A1" w14:textId="77777777" w:rsidR="00170C83" w:rsidRPr="000718D8" w:rsidRDefault="00170C83" w:rsidP="0053043A">
            <w:pPr>
              <w:pStyle w:val="ListParagraph"/>
              <w:ind w:left="0"/>
              <w:jc w:val="center"/>
              <w:rPr>
                <w:rFonts w:ascii="Arial" w:hAnsi="Arial" w:cs="Arial"/>
              </w:rPr>
            </w:pPr>
            <w:r w:rsidRPr="000718D8">
              <w:rPr>
                <w:rFonts w:ascii="Arial" w:hAnsi="Arial" w:cs="Arial"/>
              </w:rPr>
              <w:t>11</w:t>
            </w:r>
          </w:p>
        </w:tc>
        <w:tc>
          <w:tcPr>
            <w:tcW w:w="850" w:type="dxa"/>
            <w:tcBorders>
              <w:top w:val="single" w:sz="4" w:space="0" w:color="auto"/>
              <w:bottom w:val="single" w:sz="4" w:space="0" w:color="auto"/>
            </w:tcBorders>
            <w:vAlign w:val="center"/>
          </w:tcPr>
          <w:p w14:paraId="1E2C2E71" w14:textId="77777777" w:rsidR="00170C83" w:rsidRPr="000718D8" w:rsidRDefault="00170C83" w:rsidP="0053043A">
            <w:pPr>
              <w:pStyle w:val="ListParagraph"/>
              <w:ind w:left="0"/>
              <w:jc w:val="center"/>
              <w:rPr>
                <w:rFonts w:ascii="Arial" w:hAnsi="Arial" w:cs="Arial"/>
              </w:rPr>
            </w:pPr>
            <w:r w:rsidRPr="000718D8">
              <w:rPr>
                <w:rFonts w:ascii="Arial" w:hAnsi="Arial" w:cs="Arial"/>
              </w:rPr>
              <w:t>29.7</w:t>
            </w:r>
          </w:p>
        </w:tc>
        <w:tc>
          <w:tcPr>
            <w:tcW w:w="1701" w:type="dxa"/>
            <w:gridSpan w:val="2"/>
            <w:vMerge/>
            <w:tcBorders>
              <w:top w:val="single" w:sz="4" w:space="0" w:color="auto"/>
            </w:tcBorders>
            <w:vAlign w:val="center"/>
          </w:tcPr>
          <w:p w14:paraId="1FFE6FAF" w14:textId="77777777" w:rsidR="00170C83" w:rsidRPr="000718D8" w:rsidRDefault="00170C83" w:rsidP="0053043A">
            <w:pPr>
              <w:pStyle w:val="ListParagraph"/>
              <w:ind w:left="0"/>
              <w:jc w:val="center"/>
              <w:rPr>
                <w:rFonts w:ascii="Arial" w:hAnsi="Arial" w:cs="Arial"/>
              </w:rPr>
            </w:pPr>
          </w:p>
        </w:tc>
      </w:tr>
      <w:tr w:rsidR="00170C83" w:rsidRPr="000718D8" w14:paraId="79A4AE2B" w14:textId="77777777" w:rsidTr="00B73E4C">
        <w:trPr>
          <w:trHeight w:val="340"/>
        </w:trPr>
        <w:tc>
          <w:tcPr>
            <w:tcW w:w="1762" w:type="dxa"/>
            <w:tcBorders>
              <w:top w:val="single" w:sz="4" w:space="0" w:color="auto"/>
              <w:bottom w:val="single" w:sz="4" w:space="0" w:color="auto"/>
            </w:tcBorders>
            <w:vAlign w:val="center"/>
          </w:tcPr>
          <w:p w14:paraId="069A8A17" w14:textId="77777777" w:rsidR="00170C83" w:rsidRPr="000718D8" w:rsidRDefault="00170C83" w:rsidP="0053043A">
            <w:pPr>
              <w:pStyle w:val="ListParagraph"/>
              <w:ind w:left="0"/>
              <w:jc w:val="center"/>
              <w:rPr>
                <w:rFonts w:ascii="Arial" w:hAnsi="Arial" w:cs="Arial"/>
              </w:rPr>
            </w:pPr>
            <w:r w:rsidRPr="000718D8">
              <w:rPr>
                <w:rFonts w:ascii="Arial" w:hAnsi="Arial" w:cs="Arial"/>
              </w:rPr>
              <w:t>Baik</w:t>
            </w:r>
          </w:p>
        </w:tc>
        <w:tc>
          <w:tcPr>
            <w:tcW w:w="802" w:type="dxa"/>
            <w:tcBorders>
              <w:top w:val="single" w:sz="4" w:space="0" w:color="auto"/>
              <w:bottom w:val="single" w:sz="4" w:space="0" w:color="auto"/>
            </w:tcBorders>
            <w:vAlign w:val="center"/>
          </w:tcPr>
          <w:p w14:paraId="71B03D0A" w14:textId="77777777" w:rsidR="00170C83" w:rsidRPr="000718D8" w:rsidRDefault="00170C83" w:rsidP="0053043A">
            <w:pPr>
              <w:pStyle w:val="ListParagraph"/>
              <w:ind w:left="0"/>
              <w:jc w:val="center"/>
              <w:rPr>
                <w:rFonts w:ascii="Arial" w:hAnsi="Arial" w:cs="Arial"/>
              </w:rPr>
            </w:pPr>
            <w:r w:rsidRPr="000718D8">
              <w:rPr>
                <w:rFonts w:ascii="Arial" w:hAnsi="Arial" w:cs="Arial"/>
              </w:rPr>
              <w:t>0</w:t>
            </w:r>
          </w:p>
        </w:tc>
        <w:tc>
          <w:tcPr>
            <w:tcW w:w="567" w:type="dxa"/>
            <w:tcBorders>
              <w:top w:val="single" w:sz="4" w:space="0" w:color="auto"/>
              <w:bottom w:val="single" w:sz="4" w:space="0" w:color="auto"/>
            </w:tcBorders>
            <w:vAlign w:val="center"/>
          </w:tcPr>
          <w:p w14:paraId="11229AAD" w14:textId="77777777" w:rsidR="00170C83" w:rsidRPr="000718D8" w:rsidRDefault="00170C83" w:rsidP="0053043A">
            <w:pPr>
              <w:pStyle w:val="ListParagraph"/>
              <w:ind w:left="0"/>
              <w:jc w:val="center"/>
              <w:rPr>
                <w:rFonts w:ascii="Arial" w:hAnsi="Arial" w:cs="Arial"/>
              </w:rPr>
            </w:pPr>
            <w:r w:rsidRPr="000718D8">
              <w:rPr>
                <w:rFonts w:ascii="Arial" w:hAnsi="Arial" w:cs="Arial"/>
              </w:rPr>
              <w:t>.0</w:t>
            </w:r>
          </w:p>
        </w:tc>
        <w:tc>
          <w:tcPr>
            <w:tcW w:w="709" w:type="dxa"/>
            <w:tcBorders>
              <w:top w:val="single" w:sz="4" w:space="0" w:color="auto"/>
              <w:bottom w:val="single" w:sz="4" w:space="0" w:color="auto"/>
            </w:tcBorders>
            <w:vAlign w:val="center"/>
          </w:tcPr>
          <w:p w14:paraId="7794A401" w14:textId="77777777" w:rsidR="00170C83" w:rsidRPr="000718D8" w:rsidRDefault="00170C83" w:rsidP="0053043A">
            <w:pPr>
              <w:pStyle w:val="ListParagraph"/>
              <w:ind w:left="0"/>
              <w:jc w:val="center"/>
              <w:rPr>
                <w:rFonts w:ascii="Arial" w:hAnsi="Arial" w:cs="Arial"/>
              </w:rPr>
            </w:pPr>
            <w:r w:rsidRPr="000718D8">
              <w:rPr>
                <w:rFonts w:ascii="Arial" w:hAnsi="Arial" w:cs="Arial"/>
              </w:rPr>
              <w:t>26</w:t>
            </w:r>
          </w:p>
        </w:tc>
        <w:tc>
          <w:tcPr>
            <w:tcW w:w="709" w:type="dxa"/>
            <w:tcBorders>
              <w:top w:val="single" w:sz="4" w:space="0" w:color="auto"/>
              <w:bottom w:val="single" w:sz="4" w:space="0" w:color="auto"/>
            </w:tcBorders>
            <w:vAlign w:val="center"/>
          </w:tcPr>
          <w:p w14:paraId="1C64AD4E" w14:textId="77777777" w:rsidR="00170C83" w:rsidRPr="000718D8" w:rsidRDefault="00170C83" w:rsidP="0053043A">
            <w:pPr>
              <w:pStyle w:val="ListParagraph"/>
              <w:ind w:left="0"/>
              <w:jc w:val="center"/>
              <w:rPr>
                <w:rFonts w:ascii="Arial" w:hAnsi="Arial" w:cs="Arial"/>
              </w:rPr>
            </w:pPr>
            <w:r w:rsidRPr="000718D8">
              <w:rPr>
                <w:rFonts w:ascii="Arial" w:hAnsi="Arial" w:cs="Arial"/>
              </w:rPr>
              <w:t>70.3</w:t>
            </w:r>
          </w:p>
        </w:tc>
        <w:tc>
          <w:tcPr>
            <w:tcW w:w="567" w:type="dxa"/>
            <w:tcBorders>
              <w:top w:val="single" w:sz="4" w:space="0" w:color="auto"/>
              <w:bottom w:val="single" w:sz="4" w:space="0" w:color="auto"/>
            </w:tcBorders>
            <w:vAlign w:val="center"/>
          </w:tcPr>
          <w:p w14:paraId="5D595563" w14:textId="77777777" w:rsidR="00170C83" w:rsidRPr="000718D8" w:rsidRDefault="00170C83" w:rsidP="0053043A">
            <w:pPr>
              <w:pStyle w:val="ListParagraph"/>
              <w:ind w:left="0"/>
              <w:jc w:val="center"/>
              <w:rPr>
                <w:rFonts w:ascii="Arial" w:hAnsi="Arial" w:cs="Arial"/>
              </w:rPr>
            </w:pPr>
            <w:r w:rsidRPr="000718D8">
              <w:rPr>
                <w:rFonts w:ascii="Arial" w:hAnsi="Arial" w:cs="Arial"/>
              </w:rPr>
              <w:t>26</w:t>
            </w:r>
          </w:p>
        </w:tc>
        <w:tc>
          <w:tcPr>
            <w:tcW w:w="850" w:type="dxa"/>
            <w:tcBorders>
              <w:top w:val="single" w:sz="4" w:space="0" w:color="auto"/>
              <w:bottom w:val="single" w:sz="4" w:space="0" w:color="auto"/>
            </w:tcBorders>
            <w:vAlign w:val="center"/>
          </w:tcPr>
          <w:p w14:paraId="472D9ED1" w14:textId="77777777" w:rsidR="00170C83" w:rsidRPr="000718D8" w:rsidRDefault="00170C83" w:rsidP="0053043A">
            <w:pPr>
              <w:pStyle w:val="ListParagraph"/>
              <w:ind w:left="0"/>
              <w:jc w:val="center"/>
              <w:rPr>
                <w:rFonts w:ascii="Arial" w:hAnsi="Arial" w:cs="Arial"/>
              </w:rPr>
            </w:pPr>
            <w:r w:rsidRPr="000718D8">
              <w:rPr>
                <w:rFonts w:ascii="Arial" w:hAnsi="Arial" w:cs="Arial"/>
              </w:rPr>
              <w:t>70.3</w:t>
            </w:r>
          </w:p>
        </w:tc>
        <w:tc>
          <w:tcPr>
            <w:tcW w:w="1701" w:type="dxa"/>
            <w:gridSpan w:val="2"/>
            <w:vMerge/>
            <w:vAlign w:val="center"/>
          </w:tcPr>
          <w:p w14:paraId="3C328853" w14:textId="77777777" w:rsidR="00170C83" w:rsidRPr="000718D8" w:rsidRDefault="00170C83" w:rsidP="0053043A">
            <w:pPr>
              <w:pStyle w:val="ListParagraph"/>
              <w:ind w:left="0"/>
              <w:jc w:val="center"/>
              <w:rPr>
                <w:rFonts w:ascii="Arial" w:hAnsi="Arial" w:cs="Arial"/>
              </w:rPr>
            </w:pPr>
          </w:p>
        </w:tc>
      </w:tr>
      <w:tr w:rsidR="00170C83" w:rsidRPr="000718D8" w14:paraId="242E6845" w14:textId="77777777" w:rsidTr="00B73E4C">
        <w:trPr>
          <w:trHeight w:val="340"/>
        </w:trPr>
        <w:tc>
          <w:tcPr>
            <w:tcW w:w="1762" w:type="dxa"/>
            <w:tcBorders>
              <w:top w:val="single" w:sz="4" w:space="0" w:color="auto"/>
              <w:bottom w:val="single" w:sz="4" w:space="0" w:color="auto"/>
            </w:tcBorders>
            <w:vAlign w:val="center"/>
          </w:tcPr>
          <w:p w14:paraId="3DBA958B" w14:textId="5C42C13D" w:rsidR="00170C83" w:rsidRPr="000718D8" w:rsidRDefault="00170C83" w:rsidP="0053043A">
            <w:pPr>
              <w:pStyle w:val="ListParagraph"/>
              <w:ind w:left="0"/>
              <w:jc w:val="center"/>
              <w:rPr>
                <w:rFonts w:ascii="Arial" w:hAnsi="Arial" w:cs="Arial"/>
                <w:b/>
              </w:rPr>
            </w:pPr>
            <w:r w:rsidRPr="000718D8">
              <w:rPr>
                <w:rFonts w:ascii="Arial" w:hAnsi="Arial" w:cs="Arial"/>
                <w:b/>
              </w:rPr>
              <w:t>Total</w:t>
            </w:r>
          </w:p>
        </w:tc>
        <w:tc>
          <w:tcPr>
            <w:tcW w:w="802" w:type="dxa"/>
            <w:tcBorders>
              <w:top w:val="single" w:sz="4" w:space="0" w:color="auto"/>
              <w:bottom w:val="single" w:sz="4" w:space="0" w:color="auto"/>
            </w:tcBorders>
            <w:vAlign w:val="center"/>
          </w:tcPr>
          <w:p w14:paraId="3A07BAF5" w14:textId="77777777" w:rsidR="00170C83" w:rsidRPr="000718D8" w:rsidRDefault="00170C83" w:rsidP="0053043A">
            <w:pPr>
              <w:pStyle w:val="ListParagraph"/>
              <w:ind w:left="0"/>
              <w:jc w:val="center"/>
              <w:rPr>
                <w:rFonts w:ascii="Arial" w:hAnsi="Arial" w:cs="Arial"/>
                <w:b/>
              </w:rPr>
            </w:pPr>
            <w:r w:rsidRPr="000718D8">
              <w:rPr>
                <w:rFonts w:ascii="Arial" w:hAnsi="Arial" w:cs="Arial"/>
                <w:b/>
              </w:rPr>
              <w:t>3</w:t>
            </w:r>
          </w:p>
        </w:tc>
        <w:tc>
          <w:tcPr>
            <w:tcW w:w="567" w:type="dxa"/>
            <w:tcBorders>
              <w:top w:val="single" w:sz="4" w:space="0" w:color="auto"/>
              <w:bottom w:val="single" w:sz="4" w:space="0" w:color="auto"/>
            </w:tcBorders>
            <w:vAlign w:val="center"/>
          </w:tcPr>
          <w:p w14:paraId="559C0B17" w14:textId="77777777" w:rsidR="00170C83" w:rsidRPr="000718D8" w:rsidRDefault="00170C83" w:rsidP="0053043A">
            <w:pPr>
              <w:pStyle w:val="ListParagraph"/>
              <w:ind w:left="0"/>
              <w:jc w:val="center"/>
              <w:rPr>
                <w:rFonts w:ascii="Arial" w:hAnsi="Arial" w:cs="Arial"/>
                <w:b/>
              </w:rPr>
            </w:pPr>
            <w:r w:rsidRPr="000718D8">
              <w:rPr>
                <w:rFonts w:ascii="Arial" w:hAnsi="Arial" w:cs="Arial"/>
                <w:b/>
              </w:rPr>
              <w:t>8.1</w:t>
            </w:r>
          </w:p>
        </w:tc>
        <w:tc>
          <w:tcPr>
            <w:tcW w:w="709" w:type="dxa"/>
            <w:tcBorders>
              <w:top w:val="single" w:sz="4" w:space="0" w:color="auto"/>
              <w:bottom w:val="single" w:sz="4" w:space="0" w:color="auto"/>
            </w:tcBorders>
            <w:vAlign w:val="center"/>
          </w:tcPr>
          <w:p w14:paraId="5E625323" w14:textId="77777777" w:rsidR="00170C83" w:rsidRPr="000718D8" w:rsidRDefault="00170C83" w:rsidP="0053043A">
            <w:pPr>
              <w:pStyle w:val="ListParagraph"/>
              <w:ind w:left="0"/>
              <w:jc w:val="center"/>
              <w:rPr>
                <w:rFonts w:ascii="Arial" w:hAnsi="Arial" w:cs="Arial"/>
                <w:b/>
              </w:rPr>
            </w:pPr>
            <w:r w:rsidRPr="000718D8">
              <w:rPr>
                <w:rFonts w:ascii="Arial" w:hAnsi="Arial" w:cs="Arial"/>
                <w:b/>
              </w:rPr>
              <w:t>34</w:t>
            </w:r>
          </w:p>
        </w:tc>
        <w:tc>
          <w:tcPr>
            <w:tcW w:w="709" w:type="dxa"/>
            <w:tcBorders>
              <w:top w:val="single" w:sz="4" w:space="0" w:color="auto"/>
              <w:bottom w:val="single" w:sz="4" w:space="0" w:color="auto"/>
            </w:tcBorders>
            <w:vAlign w:val="center"/>
          </w:tcPr>
          <w:p w14:paraId="7D1C4120" w14:textId="77777777" w:rsidR="00170C83" w:rsidRPr="000718D8" w:rsidRDefault="00170C83" w:rsidP="0053043A">
            <w:pPr>
              <w:pStyle w:val="ListParagraph"/>
              <w:ind w:left="0"/>
              <w:jc w:val="center"/>
              <w:rPr>
                <w:rFonts w:ascii="Arial" w:hAnsi="Arial" w:cs="Arial"/>
                <w:b/>
              </w:rPr>
            </w:pPr>
            <w:r w:rsidRPr="000718D8">
              <w:rPr>
                <w:rFonts w:ascii="Arial" w:hAnsi="Arial" w:cs="Arial"/>
                <w:b/>
              </w:rPr>
              <w:t>91.9</w:t>
            </w:r>
          </w:p>
        </w:tc>
        <w:tc>
          <w:tcPr>
            <w:tcW w:w="567" w:type="dxa"/>
            <w:tcBorders>
              <w:top w:val="single" w:sz="4" w:space="0" w:color="auto"/>
              <w:bottom w:val="single" w:sz="4" w:space="0" w:color="auto"/>
            </w:tcBorders>
            <w:vAlign w:val="center"/>
          </w:tcPr>
          <w:p w14:paraId="3FFB598B" w14:textId="77777777" w:rsidR="00170C83" w:rsidRPr="000718D8" w:rsidRDefault="00170C83" w:rsidP="0053043A">
            <w:pPr>
              <w:pStyle w:val="ListParagraph"/>
              <w:ind w:left="0"/>
              <w:jc w:val="center"/>
              <w:rPr>
                <w:rFonts w:ascii="Arial" w:hAnsi="Arial" w:cs="Arial"/>
                <w:b/>
              </w:rPr>
            </w:pPr>
            <w:r w:rsidRPr="000718D8">
              <w:rPr>
                <w:rFonts w:ascii="Arial" w:hAnsi="Arial" w:cs="Arial"/>
                <w:b/>
              </w:rPr>
              <w:t>37</w:t>
            </w:r>
          </w:p>
        </w:tc>
        <w:tc>
          <w:tcPr>
            <w:tcW w:w="850" w:type="dxa"/>
            <w:tcBorders>
              <w:top w:val="single" w:sz="4" w:space="0" w:color="auto"/>
              <w:bottom w:val="single" w:sz="4" w:space="0" w:color="auto"/>
            </w:tcBorders>
            <w:vAlign w:val="center"/>
          </w:tcPr>
          <w:p w14:paraId="28A6F926" w14:textId="77777777" w:rsidR="00170C83" w:rsidRPr="000718D8" w:rsidRDefault="00170C83" w:rsidP="0053043A">
            <w:pPr>
              <w:pStyle w:val="ListParagraph"/>
              <w:ind w:left="0"/>
              <w:jc w:val="center"/>
              <w:rPr>
                <w:rFonts w:ascii="Arial" w:hAnsi="Arial" w:cs="Arial"/>
                <w:b/>
              </w:rPr>
            </w:pPr>
            <w:r w:rsidRPr="000718D8">
              <w:rPr>
                <w:rFonts w:ascii="Arial" w:hAnsi="Arial" w:cs="Arial"/>
                <w:b/>
              </w:rPr>
              <w:t>100.0</w:t>
            </w:r>
          </w:p>
        </w:tc>
        <w:tc>
          <w:tcPr>
            <w:tcW w:w="1701" w:type="dxa"/>
            <w:gridSpan w:val="2"/>
            <w:vMerge/>
            <w:tcBorders>
              <w:bottom w:val="single" w:sz="4" w:space="0" w:color="auto"/>
            </w:tcBorders>
            <w:vAlign w:val="center"/>
          </w:tcPr>
          <w:p w14:paraId="28B0DD81" w14:textId="77777777" w:rsidR="00170C83" w:rsidRPr="000718D8" w:rsidRDefault="00170C83" w:rsidP="0053043A">
            <w:pPr>
              <w:pStyle w:val="ListParagraph"/>
              <w:ind w:left="0"/>
              <w:jc w:val="center"/>
              <w:rPr>
                <w:rFonts w:ascii="Arial" w:hAnsi="Arial" w:cs="Arial"/>
              </w:rPr>
            </w:pPr>
          </w:p>
        </w:tc>
      </w:tr>
    </w:tbl>
    <w:p w14:paraId="2362E0B5" w14:textId="77777777" w:rsidR="00170C83" w:rsidRPr="000718D8" w:rsidRDefault="00170C83" w:rsidP="00B73E4C">
      <w:pPr>
        <w:pStyle w:val="ListParagraph"/>
        <w:spacing w:line="360" w:lineRule="auto"/>
        <w:ind w:left="993"/>
        <w:jc w:val="left"/>
        <w:rPr>
          <w:rFonts w:ascii="Arial" w:hAnsi="Arial" w:cs="Arial"/>
        </w:rPr>
        <w:sectPr w:rsidR="00170C83" w:rsidRPr="000718D8" w:rsidSect="000718D8">
          <w:type w:val="continuous"/>
          <w:pgSz w:w="11906" w:h="16838"/>
          <w:pgMar w:top="1440" w:right="1440" w:bottom="1440" w:left="1440" w:header="709" w:footer="709" w:gutter="0"/>
          <w:cols w:space="708"/>
          <w:docGrid w:linePitch="360"/>
        </w:sectPr>
      </w:pPr>
      <w:r w:rsidRPr="000718D8">
        <w:rPr>
          <w:rFonts w:ascii="Arial" w:hAnsi="Arial" w:cs="Arial"/>
        </w:rPr>
        <w:t>Sumber Data Primer (2020)</w:t>
      </w:r>
      <w:r w:rsidRPr="000718D8">
        <w:rPr>
          <w:rFonts w:ascii="Arial" w:hAnsi="Arial" w:cs="Arial"/>
        </w:rPr>
        <w:tab/>
      </w:r>
    </w:p>
    <w:p w14:paraId="05D95517" w14:textId="77777777" w:rsidR="00B73E4C" w:rsidRDefault="00170C83" w:rsidP="00B73E4C">
      <w:pPr>
        <w:pStyle w:val="ListParagraph"/>
        <w:spacing w:line="360" w:lineRule="auto"/>
        <w:ind w:left="993" w:firstLine="425"/>
        <w:rPr>
          <w:rFonts w:ascii="Arial" w:hAnsi="Arial" w:cs="Arial"/>
          <w:color w:val="000000"/>
          <w:lang w:val="en-US" w:eastAsia="id-ID"/>
        </w:rPr>
      </w:pPr>
      <w:r w:rsidRPr="000718D8">
        <w:rPr>
          <w:rFonts w:ascii="Arial" w:hAnsi="Arial" w:cs="Arial"/>
        </w:rPr>
        <w:lastRenderedPageBreak/>
        <w:t xml:space="preserve">Berdasarkan tabel 4.4 didapatkan data mengenai hubungan tingkat pengetahuan tentang </w:t>
      </w:r>
      <w:r w:rsidRPr="000718D8">
        <w:rPr>
          <w:rFonts w:ascii="Arial" w:hAnsi="Arial" w:cs="Arial"/>
          <w:i/>
        </w:rPr>
        <w:t>menarche</w:t>
      </w:r>
      <w:r w:rsidRPr="000718D8">
        <w:rPr>
          <w:rFonts w:ascii="Arial" w:hAnsi="Arial" w:cs="Arial"/>
        </w:rPr>
        <w:t xml:space="preserve"> dengan kesiapan menghadapi </w:t>
      </w:r>
      <w:r w:rsidRPr="000718D8">
        <w:rPr>
          <w:rFonts w:ascii="Arial" w:hAnsi="Arial" w:cs="Arial"/>
          <w:i/>
        </w:rPr>
        <w:t>menarche</w:t>
      </w:r>
      <w:r w:rsidRPr="000718D8">
        <w:rPr>
          <w:rFonts w:ascii="Arial" w:hAnsi="Arial" w:cs="Arial"/>
        </w:rPr>
        <w:t xml:space="preserve"> pada siswi kelas V dan VI di SD Negeri 2 Jambidan Bantul Yogyakarta </w:t>
      </w:r>
      <w:r w:rsidRPr="000718D8">
        <w:rPr>
          <w:rFonts w:ascii="Arial" w:hAnsi="Arial" w:cs="Arial"/>
          <w:color w:val="000000"/>
          <w:lang w:eastAsia="id-ID"/>
        </w:rPr>
        <w:t>sebagaimana yang tercantum dalam tabel, terlihat bahwa dari 37 responden yang diteliti terdapat 3 siswi (8,1%) yang memiliki tingkat pengetahuan cukup dengan kesiapan pada kategori tidak siap, 8 siswi (21,6%) yang memiliki tingkat pengetahuan cukup dengan kesiapan siap, 0 siswi (0%) yang memiliki tingkat pengetaguan baik dengan kesiapan tidak siap dan 26 siswi (70,3%) yang memiliki tingkat penget</w:t>
      </w:r>
      <w:r w:rsidR="00B73E4C">
        <w:rPr>
          <w:rFonts w:ascii="Arial" w:hAnsi="Arial" w:cs="Arial"/>
          <w:color w:val="000000"/>
          <w:lang w:eastAsia="id-ID"/>
        </w:rPr>
        <w:t>ahuan baik dengan kesiapan siap</w:t>
      </w:r>
      <w:r w:rsidR="00B73E4C">
        <w:rPr>
          <w:rFonts w:ascii="Arial" w:hAnsi="Arial" w:cs="Arial"/>
          <w:color w:val="000000"/>
          <w:lang w:val="en-US" w:eastAsia="id-ID"/>
        </w:rPr>
        <w:t>.</w:t>
      </w:r>
    </w:p>
    <w:p w14:paraId="378026A4" w14:textId="7DA1FF69" w:rsidR="00170C83" w:rsidRPr="000718D8" w:rsidRDefault="00170C83" w:rsidP="00B73E4C">
      <w:pPr>
        <w:pStyle w:val="ListParagraph"/>
        <w:numPr>
          <w:ilvl w:val="0"/>
          <w:numId w:val="1"/>
        </w:numPr>
        <w:spacing w:line="360" w:lineRule="auto"/>
        <w:ind w:left="993" w:hanging="284"/>
        <w:rPr>
          <w:rFonts w:ascii="Arial" w:hAnsi="Arial" w:cs="Arial"/>
        </w:rPr>
      </w:pPr>
      <w:r w:rsidRPr="000718D8">
        <w:rPr>
          <w:rFonts w:ascii="Arial" w:hAnsi="Arial" w:cs="Arial"/>
        </w:rPr>
        <w:t xml:space="preserve">Hubungan Tingkat Pengetahuan Tentang </w:t>
      </w:r>
      <w:r w:rsidRPr="000718D8">
        <w:rPr>
          <w:rFonts w:ascii="Arial" w:hAnsi="Arial" w:cs="Arial"/>
          <w:i/>
        </w:rPr>
        <w:t xml:space="preserve">Menarche </w:t>
      </w:r>
      <w:r w:rsidRPr="000718D8">
        <w:rPr>
          <w:rFonts w:ascii="Arial" w:hAnsi="Arial" w:cs="Arial"/>
        </w:rPr>
        <w:t xml:space="preserve">dengan Kesiapan Menghadapi </w:t>
      </w:r>
      <w:r w:rsidRPr="000718D8">
        <w:rPr>
          <w:rFonts w:ascii="Arial" w:hAnsi="Arial" w:cs="Arial"/>
          <w:i/>
        </w:rPr>
        <w:t xml:space="preserve">Menarche </w:t>
      </w:r>
      <w:r w:rsidRPr="000718D8">
        <w:rPr>
          <w:rFonts w:ascii="Arial" w:hAnsi="Arial" w:cs="Arial"/>
        </w:rPr>
        <w:t>pada Siswi Kelas V Dan VI di SD Negeri 2 Jambidan Bantul Yogyakarta</w:t>
      </w:r>
    </w:p>
    <w:p w14:paraId="33170247" w14:textId="77777777" w:rsidR="00170C83" w:rsidRPr="000718D8" w:rsidRDefault="00170C83" w:rsidP="00B73E4C">
      <w:pPr>
        <w:pStyle w:val="ListParagraph"/>
        <w:ind w:left="1440"/>
        <w:jc w:val="center"/>
        <w:rPr>
          <w:rFonts w:ascii="Arial" w:hAnsi="Arial" w:cs="Arial"/>
          <w:b/>
        </w:rPr>
      </w:pPr>
      <w:r w:rsidRPr="000718D8">
        <w:rPr>
          <w:rFonts w:ascii="Arial" w:hAnsi="Arial" w:cs="Arial"/>
          <w:b/>
        </w:rPr>
        <w:t>Tabel 4.5</w:t>
      </w:r>
    </w:p>
    <w:p w14:paraId="1EC17B9D" w14:textId="1C2DDE15" w:rsidR="00170C83" w:rsidRPr="00E74ADE" w:rsidRDefault="00170C83" w:rsidP="00E74ADE">
      <w:pPr>
        <w:pStyle w:val="ListParagraph"/>
        <w:ind w:left="1440"/>
        <w:jc w:val="center"/>
        <w:rPr>
          <w:rFonts w:ascii="Arial" w:hAnsi="Arial" w:cs="Arial"/>
          <w:b/>
          <w:lang w:val="en-US"/>
        </w:rPr>
      </w:pPr>
      <w:r w:rsidRPr="000718D8">
        <w:rPr>
          <w:rFonts w:ascii="Arial" w:hAnsi="Arial" w:cs="Arial"/>
          <w:b/>
        </w:rPr>
        <w:t xml:space="preserve">Uji </w:t>
      </w:r>
      <w:r w:rsidRPr="000718D8">
        <w:rPr>
          <w:rFonts w:ascii="Arial" w:hAnsi="Arial" w:cs="Arial"/>
          <w:b/>
          <w:i/>
        </w:rPr>
        <w:t xml:space="preserve">Kendall tau </w:t>
      </w:r>
      <w:r w:rsidRPr="000718D8">
        <w:rPr>
          <w:rFonts w:ascii="Arial" w:hAnsi="Arial" w:cs="Arial"/>
          <w:b/>
        </w:rPr>
        <w:t xml:space="preserve">Hubungan Tingkat Pengetahuan Tentang </w:t>
      </w:r>
      <w:r w:rsidR="00E74ADE">
        <w:rPr>
          <w:rFonts w:ascii="Arial" w:hAnsi="Arial" w:cs="Arial"/>
          <w:b/>
          <w:i/>
        </w:rPr>
        <w:t>Menarche</w:t>
      </w:r>
      <w:r w:rsidR="00E74ADE">
        <w:rPr>
          <w:rFonts w:ascii="Arial" w:hAnsi="Arial" w:cs="Arial"/>
          <w:b/>
          <w:i/>
          <w:lang w:val="en-US"/>
        </w:rPr>
        <w:t xml:space="preserve"> </w:t>
      </w:r>
      <w:r w:rsidRPr="00B73E4C">
        <w:rPr>
          <w:rFonts w:ascii="Arial" w:hAnsi="Arial" w:cs="Arial"/>
          <w:b/>
        </w:rPr>
        <w:t xml:space="preserve">dengan Kesiapan Menghadapi </w:t>
      </w:r>
      <w:r w:rsidRPr="00B73E4C">
        <w:rPr>
          <w:rFonts w:ascii="Arial" w:hAnsi="Arial" w:cs="Arial"/>
          <w:b/>
          <w:i/>
        </w:rPr>
        <w:t xml:space="preserve">Menarche </w:t>
      </w:r>
      <w:r w:rsidR="00B73E4C">
        <w:rPr>
          <w:rFonts w:ascii="Arial" w:hAnsi="Arial" w:cs="Arial"/>
          <w:b/>
        </w:rPr>
        <w:t>pada Siswi</w:t>
      </w:r>
      <w:r w:rsidR="00E74ADE">
        <w:rPr>
          <w:rFonts w:ascii="Arial" w:hAnsi="Arial" w:cs="Arial"/>
          <w:b/>
          <w:lang w:val="en-US"/>
        </w:rPr>
        <w:t xml:space="preserve"> </w:t>
      </w:r>
      <w:r w:rsidRPr="00E74ADE">
        <w:rPr>
          <w:rFonts w:ascii="Arial" w:hAnsi="Arial" w:cs="Arial"/>
          <w:b/>
        </w:rPr>
        <w:t xml:space="preserve">Kelas V Dan VI di SD Negeri 2 </w:t>
      </w:r>
      <w:r w:rsidR="00B73E4C" w:rsidRPr="00E74ADE">
        <w:rPr>
          <w:rFonts w:ascii="Arial" w:hAnsi="Arial" w:cs="Arial"/>
          <w:b/>
        </w:rPr>
        <w:t>Jambidan Bantul</w:t>
      </w:r>
      <w:r w:rsidR="00E74ADE">
        <w:rPr>
          <w:rFonts w:ascii="Arial" w:hAnsi="Arial" w:cs="Arial"/>
          <w:b/>
          <w:lang w:val="en-US"/>
        </w:rPr>
        <w:t xml:space="preserve"> </w:t>
      </w:r>
      <w:r w:rsidRPr="00E74ADE">
        <w:rPr>
          <w:rFonts w:ascii="Arial" w:hAnsi="Arial" w:cs="Arial"/>
          <w:b/>
        </w:rPr>
        <w:t>Yogyakarta 2020</w:t>
      </w:r>
    </w:p>
    <w:p w14:paraId="48B578B6" w14:textId="77777777" w:rsidR="00B73E4C" w:rsidRPr="00B73E4C" w:rsidRDefault="00B73E4C" w:rsidP="00B73E4C">
      <w:pPr>
        <w:pStyle w:val="ListParagraph"/>
        <w:ind w:left="1440"/>
        <w:jc w:val="center"/>
        <w:rPr>
          <w:rFonts w:ascii="Arial" w:hAnsi="Arial" w:cs="Arial"/>
          <w:b/>
          <w:sz w:val="8"/>
          <w:szCs w:val="8"/>
          <w:lang w:val="en-US"/>
        </w:rPr>
      </w:pPr>
    </w:p>
    <w:tbl>
      <w:tblPr>
        <w:tblStyle w:val="TableGrid"/>
        <w:tblW w:w="0" w:type="auto"/>
        <w:tblInd w:w="1101" w:type="dxa"/>
        <w:tblBorders>
          <w:left w:val="none" w:sz="0" w:space="0" w:color="auto"/>
          <w:right w:val="none" w:sz="0" w:space="0" w:color="auto"/>
          <w:insideV w:val="none" w:sz="0" w:space="0" w:color="auto"/>
        </w:tblBorders>
        <w:tblLook w:val="04A0" w:firstRow="1" w:lastRow="0" w:firstColumn="1" w:lastColumn="0" w:noHBand="0" w:noVBand="1"/>
      </w:tblPr>
      <w:tblGrid>
        <w:gridCol w:w="2693"/>
        <w:gridCol w:w="2268"/>
        <w:gridCol w:w="3118"/>
      </w:tblGrid>
      <w:tr w:rsidR="00170C83" w:rsidRPr="000718D8" w14:paraId="2BF0D178" w14:textId="77777777" w:rsidTr="00B73E4C">
        <w:tc>
          <w:tcPr>
            <w:tcW w:w="2693" w:type="dxa"/>
            <w:vAlign w:val="center"/>
          </w:tcPr>
          <w:p w14:paraId="1A985886" w14:textId="77777777" w:rsidR="00170C83" w:rsidRPr="000718D8" w:rsidRDefault="00170C83" w:rsidP="00E74ADE">
            <w:pPr>
              <w:pStyle w:val="ListParagraph"/>
              <w:spacing w:line="360" w:lineRule="auto"/>
              <w:ind w:left="0"/>
              <w:jc w:val="center"/>
              <w:rPr>
                <w:rFonts w:ascii="Arial" w:hAnsi="Arial" w:cs="Arial"/>
                <w:b/>
              </w:rPr>
            </w:pPr>
            <w:r w:rsidRPr="000718D8">
              <w:rPr>
                <w:rFonts w:ascii="Arial" w:hAnsi="Arial" w:cs="Arial"/>
                <w:b/>
              </w:rPr>
              <w:t>Uji Korelasi</w:t>
            </w:r>
          </w:p>
        </w:tc>
        <w:tc>
          <w:tcPr>
            <w:tcW w:w="2268" w:type="dxa"/>
            <w:vAlign w:val="center"/>
          </w:tcPr>
          <w:p w14:paraId="6188C7F2" w14:textId="77777777" w:rsidR="00170C83" w:rsidRPr="000718D8" w:rsidRDefault="00170C83" w:rsidP="00E74ADE">
            <w:pPr>
              <w:pStyle w:val="ListParagraph"/>
              <w:spacing w:line="360" w:lineRule="auto"/>
              <w:ind w:left="0"/>
              <w:jc w:val="center"/>
              <w:rPr>
                <w:rFonts w:ascii="Arial" w:hAnsi="Arial" w:cs="Arial"/>
                <w:b/>
              </w:rPr>
            </w:pPr>
            <w:r w:rsidRPr="000718D8">
              <w:rPr>
                <w:rFonts w:ascii="Arial" w:hAnsi="Arial" w:cs="Arial"/>
                <w:b/>
              </w:rPr>
              <w:t>Nilai Koefisien</w:t>
            </w:r>
          </w:p>
        </w:tc>
        <w:tc>
          <w:tcPr>
            <w:tcW w:w="3118" w:type="dxa"/>
            <w:vAlign w:val="center"/>
          </w:tcPr>
          <w:p w14:paraId="5283F8E9" w14:textId="1635C432" w:rsidR="00170C83" w:rsidRPr="00B73E4C" w:rsidRDefault="00170C83" w:rsidP="00E74ADE">
            <w:pPr>
              <w:pStyle w:val="ListParagraph"/>
              <w:spacing w:line="360" w:lineRule="auto"/>
              <w:ind w:left="0"/>
              <w:jc w:val="center"/>
              <w:rPr>
                <w:rFonts w:ascii="Arial" w:hAnsi="Arial" w:cs="Arial"/>
                <w:b/>
                <w:lang w:val="en-US"/>
              </w:rPr>
            </w:pPr>
            <w:r w:rsidRPr="000718D8">
              <w:rPr>
                <w:rFonts w:ascii="Arial" w:hAnsi="Arial" w:cs="Arial"/>
                <w:b/>
              </w:rPr>
              <w:t>Nilai Signifikan</w:t>
            </w:r>
          </w:p>
        </w:tc>
      </w:tr>
      <w:tr w:rsidR="00170C83" w:rsidRPr="000718D8" w14:paraId="32D2B88E" w14:textId="77777777" w:rsidTr="00B73E4C">
        <w:trPr>
          <w:trHeight w:val="70"/>
        </w:trPr>
        <w:tc>
          <w:tcPr>
            <w:tcW w:w="2693" w:type="dxa"/>
            <w:vAlign w:val="center"/>
          </w:tcPr>
          <w:p w14:paraId="50A0C5BB" w14:textId="77777777" w:rsidR="00170C83" w:rsidRPr="000718D8" w:rsidRDefault="00170C83" w:rsidP="00E74ADE">
            <w:pPr>
              <w:pStyle w:val="ListParagraph"/>
              <w:spacing w:line="360" w:lineRule="auto"/>
              <w:ind w:left="0"/>
              <w:jc w:val="center"/>
              <w:rPr>
                <w:rFonts w:ascii="Arial" w:hAnsi="Arial" w:cs="Arial"/>
              </w:rPr>
            </w:pPr>
            <w:r w:rsidRPr="000718D8">
              <w:rPr>
                <w:rFonts w:ascii="Arial" w:hAnsi="Arial" w:cs="Arial"/>
              </w:rPr>
              <w:t>Kendall Tau</w:t>
            </w:r>
          </w:p>
        </w:tc>
        <w:tc>
          <w:tcPr>
            <w:tcW w:w="2268" w:type="dxa"/>
            <w:vAlign w:val="center"/>
          </w:tcPr>
          <w:p w14:paraId="42CE684E" w14:textId="77777777" w:rsidR="00170C83" w:rsidRPr="000718D8" w:rsidRDefault="00170C83" w:rsidP="00E74ADE">
            <w:pPr>
              <w:pStyle w:val="ListParagraph"/>
              <w:spacing w:line="360" w:lineRule="auto"/>
              <w:ind w:left="0"/>
              <w:jc w:val="center"/>
              <w:rPr>
                <w:rFonts w:ascii="Arial" w:hAnsi="Arial" w:cs="Arial"/>
              </w:rPr>
            </w:pPr>
            <w:r w:rsidRPr="000718D8">
              <w:rPr>
                <w:rFonts w:ascii="Arial" w:hAnsi="Arial" w:cs="Arial"/>
              </w:rPr>
              <w:t>0.783</w:t>
            </w:r>
          </w:p>
        </w:tc>
        <w:tc>
          <w:tcPr>
            <w:tcW w:w="3118" w:type="dxa"/>
            <w:vAlign w:val="center"/>
          </w:tcPr>
          <w:p w14:paraId="07D288B2" w14:textId="4EB52413" w:rsidR="00170C83" w:rsidRPr="00B73E4C" w:rsidRDefault="00170C83" w:rsidP="00E74ADE">
            <w:pPr>
              <w:pStyle w:val="ListParagraph"/>
              <w:spacing w:line="360" w:lineRule="auto"/>
              <w:ind w:left="0"/>
              <w:jc w:val="center"/>
              <w:rPr>
                <w:rFonts w:ascii="Arial" w:hAnsi="Arial" w:cs="Arial"/>
                <w:lang w:val="en-US"/>
              </w:rPr>
            </w:pPr>
            <w:r w:rsidRPr="000718D8">
              <w:rPr>
                <w:rFonts w:ascii="Arial" w:hAnsi="Arial" w:cs="Arial"/>
              </w:rPr>
              <w:t>0.000</w:t>
            </w:r>
          </w:p>
        </w:tc>
      </w:tr>
    </w:tbl>
    <w:p w14:paraId="58FEF9A6" w14:textId="20A79816" w:rsidR="00170C83" w:rsidRPr="00E74ADE" w:rsidRDefault="00170C83" w:rsidP="00B73E4C">
      <w:pPr>
        <w:pStyle w:val="ListParagraph"/>
        <w:spacing w:line="360" w:lineRule="auto"/>
        <w:ind w:left="993"/>
        <w:jc w:val="left"/>
        <w:rPr>
          <w:rFonts w:ascii="Arial" w:hAnsi="Arial" w:cs="Arial"/>
        </w:rPr>
        <w:sectPr w:rsidR="00170C83" w:rsidRPr="00E74ADE" w:rsidSect="000718D8">
          <w:type w:val="continuous"/>
          <w:pgSz w:w="11906" w:h="16838"/>
          <w:pgMar w:top="1440" w:right="1440" w:bottom="1440" w:left="1440" w:header="709" w:footer="709" w:gutter="0"/>
          <w:cols w:space="708"/>
          <w:docGrid w:linePitch="360"/>
        </w:sectPr>
      </w:pPr>
      <w:r w:rsidRPr="00E74ADE">
        <w:rPr>
          <w:rFonts w:ascii="Arial" w:hAnsi="Arial" w:cs="Arial"/>
        </w:rPr>
        <w:t>Sumber Data Primer (2020)</w:t>
      </w:r>
    </w:p>
    <w:p w14:paraId="78521A20" w14:textId="77777777" w:rsidR="00170C83" w:rsidRPr="000718D8" w:rsidRDefault="00170C83" w:rsidP="00B73E4C">
      <w:pPr>
        <w:pStyle w:val="ListParagraph"/>
        <w:spacing w:line="360" w:lineRule="auto"/>
        <w:ind w:left="993" w:firstLine="425"/>
        <w:rPr>
          <w:rFonts w:ascii="Arial" w:hAnsi="Arial" w:cs="Arial"/>
        </w:rPr>
      </w:pPr>
      <w:r w:rsidRPr="000718D8">
        <w:rPr>
          <w:rFonts w:ascii="Arial" w:hAnsi="Arial" w:cs="Arial"/>
        </w:rPr>
        <w:lastRenderedPageBreak/>
        <w:tab/>
        <w:t xml:space="preserve">Berdasarkan tabel 4.5 diatas diketahui bahwa nilai korelasi koefisien </w:t>
      </w:r>
      <w:r w:rsidRPr="000718D8">
        <w:rPr>
          <w:rFonts w:ascii="Arial" w:hAnsi="Arial" w:cs="Arial"/>
          <w:i/>
        </w:rPr>
        <w:t>Kendall tau</w:t>
      </w:r>
      <w:r w:rsidRPr="000718D8">
        <w:rPr>
          <w:rFonts w:ascii="Arial" w:hAnsi="Arial" w:cs="Arial"/>
        </w:rPr>
        <w:t xml:space="preserve"> antara Hubungan Tingkat Pengetahuan Tentang </w:t>
      </w:r>
      <w:r w:rsidRPr="000718D8">
        <w:rPr>
          <w:rFonts w:ascii="Arial" w:hAnsi="Arial" w:cs="Arial"/>
          <w:i/>
        </w:rPr>
        <w:t xml:space="preserve">Menarche </w:t>
      </w:r>
      <w:r w:rsidRPr="000718D8">
        <w:rPr>
          <w:rFonts w:ascii="Arial" w:hAnsi="Arial" w:cs="Arial"/>
        </w:rPr>
        <w:t xml:space="preserve">dengan Kesiapan Menghadapi </w:t>
      </w:r>
      <w:r w:rsidRPr="000718D8">
        <w:rPr>
          <w:rFonts w:ascii="Arial" w:hAnsi="Arial" w:cs="Arial"/>
          <w:i/>
        </w:rPr>
        <w:t>Menarche</w:t>
      </w:r>
      <w:r w:rsidRPr="000718D8">
        <w:rPr>
          <w:rFonts w:ascii="Arial" w:hAnsi="Arial" w:cs="Arial"/>
        </w:rPr>
        <w:t xml:space="preserve"> sebesar 0,783. Kekuatan hubungan variabel independen dan variabel dependen adalah kategori kuat (r = 0,783). Untuk nilai signifikan (nilai p) diperoleh hasil 0.000 </w:t>
      </w:r>
      <w:r w:rsidRPr="000718D8">
        <w:rPr>
          <w:rFonts w:ascii="Arial" w:hAnsi="Arial" w:cs="Arial"/>
          <w:color w:val="000000"/>
          <w:lang w:eastAsia="id-ID"/>
        </w:rPr>
        <w:t xml:space="preserve">dengan nilai α 0.05 karena nilai </w:t>
      </w:r>
      <w:r w:rsidRPr="000718D8">
        <w:rPr>
          <w:rFonts w:ascii="Arial" w:hAnsi="Arial" w:cs="Arial"/>
          <w:i/>
          <w:color w:val="000000"/>
          <w:lang w:eastAsia="id-ID"/>
        </w:rPr>
        <w:t xml:space="preserve">p </w:t>
      </w:r>
      <w:r w:rsidRPr="000718D8">
        <w:rPr>
          <w:rFonts w:ascii="Arial" w:hAnsi="Arial" w:cs="Arial"/>
          <w:color w:val="000000"/>
          <w:lang w:eastAsia="id-ID"/>
        </w:rPr>
        <w:t xml:space="preserve">&lt; α 0.000 &lt; 0.05 maka Ho ditolak dan Ha diterima yang berarti ada hubungan </w:t>
      </w:r>
      <w:r w:rsidRPr="000718D8">
        <w:rPr>
          <w:rFonts w:ascii="Arial" w:hAnsi="Arial" w:cs="Arial"/>
        </w:rPr>
        <w:t xml:space="preserve">tingkat Pengetahuan Tentang </w:t>
      </w:r>
      <w:r w:rsidRPr="000718D8">
        <w:rPr>
          <w:rFonts w:ascii="Arial" w:hAnsi="Arial" w:cs="Arial"/>
          <w:i/>
        </w:rPr>
        <w:t xml:space="preserve">Menarche </w:t>
      </w:r>
      <w:r w:rsidRPr="000718D8">
        <w:rPr>
          <w:rFonts w:ascii="Arial" w:hAnsi="Arial" w:cs="Arial"/>
        </w:rPr>
        <w:t xml:space="preserve">dengan Kesiapan Menghadapi </w:t>
      </w:r>
      <w:r w:rsidRPr="000718D8">
        <w:rPr>
          <w:rFonts w:ascii="Arial" w:hAnsi="Arial" w:cs="Arial"/>
          <w:i/>
        </w:rPr>
        <w:t xml:space="preserve">Menarche </w:t>
      </w:r>
      <w:r w:rsidRPr="000718D8">
        <w:rPr>
          <w:rFonts w:ascii="Arial" w:hAnsi="Arial" w:cs="Arial"/>
        </w:rPr>
        <w:t>pada Siswi Kelas V Dan VI di SD Negeri 2 Jambidan Bantul Yogyakarta.</w:t>
      </w:r>
    </w:p>
    <w:p w14:paraId="00C13357" w14:textId="77777777" w:rsidR="00170C83" w:rsidRPr="000718D8" w:rsidRDefault="00170C83" w:rsidP="000718D8">
      <w:pPr>
        <w:pStyle w:val="ListParagraph"/>
        <w:spacing w:line="360" w:lineRule="auto"/>
        <w:ind w:left="0"/>
        <w:rPr>
          <w:rFonts w:ascii="Arial" w:hAnsi="Arial" w:cs="Arial"/>
          <w:b/>
        </w:rPr>
        <w:sectPr w:rsidR="00170C83" w:rsidRPr="000718D8" w:rsidSect="000718D8">
          <w:type w:val="continuous"/>
          <w:pgSz w:w="11906" w:h="16838"/>
          <w:pgMar w:top="1440" w:right="1440" w:bottom="1440" w:left="1440" w:header="709" w:footer="709" w:gutter="0"/>
          <w:cols w:space="708"/>
          <w:docGrid w:linePitch="360"/>
        </w:sectPr>
      </w:pPr>
    </w:p>
    <w:p w14:paraId="0EDB51DF" w14:textId="77777777" w:rsidR="00170C83" w:rsidRPr="000718D8" w:rsidRDefault="00170C83" w:rsidP="000718D8">
      <w:pPr>
        <w:pStyle w:val="ListParagraph"/>
        <w:spacing w:line="360" w:lineRule="auto"/>
        <w:ind w:left="0"/>
        <w:rPr>
          <w:rFonts w:ascii="Arial" w:hAnsi="Arial" w:cs="Arial"/>
          <w:b/>
        </w:rPr>
      </w:pPr>
      <w:r w:rsidRPr="000718D8">
        <w:rPr>
          <w:rFonts w:ascii="Arial" w:hAnsi="Arial" w:cs="Arial"/>
          <w:b/>
        </w:rPr>
        <w:lastRenderedPageBreak/>
        <w:t>PEMBAHASAN</w:t>
      </w:r>
    </w:p>
    <w:p w14:paraId="0EE09382" w14:textId="6995E765" w:rsidR="00170C83" w:rsidRPr="000718D8" w:rsidRDefault="00170C83" w:rsidP="00B73E4C">
      <w:pPr>
        <w:pStyle w:val="ListParagraph"/>
        <w:spacing w:line="360" w:lineRule="auto"/>
        <w:ind w:left="0" w:firstLine="426"/>
        <w:rPr>
          <w:rFonts w:ascii="Arial" w:hAnsi="Arial" w:cs="Arial"/>
          <w:b/>
        </w:rPr>
      </w:pPr>
      <w:r w:rsidRPr="000718D8">
        <w:rPr>
          <w:rFonts w:ascii="Arial" w:hAnsi="Arial" w:cs="Arial"/>
          <w:color w:val="000000"/>
          <w:lang w:eastAsia="id-ID"/>
        </w:rPr>
        <w:t xml:space="preserve">Hubungan </w:t>
      </w:r>
      <w:r w:rsidRPr="000718D8">
        <w:rPr>
          <w:rFonts w:ascii="Arial" w:hAnsi="Arial" w:cs="Arial"/>
        </w:rPr>
        <w:t xml:space="preserve">tingkat Pengetahuan Tentang </w:t>
      </w:r>
      <w:r w:rsidRPr="000718D8">
        <w:rPr>
          <w:rFonts w:ascii="Arial" w:hAnsi="Arial" w:cs="Arial"/>
          <w:i/>
        </w:rPr>
        <w:t xml:space="preserve">Menarche </w:t>
      </w:r>
      <w:r w:rsidRPr="000718D8">
        <w:rPr>
          <w:rFonts w:ascii="Arial" w:hAnsi="Arial" w:cs="Arial"/>
        </w:rPr>
        <w:t xml:space="preserve">dengan Kesiapan Menghadapi </w:t>
      </w:r>
      <w:r w:rsidRPr="000718D8">
        <w:rPr>
          <w:rFonts w:ascii="Arial" w:hAnsi="Arial" w:cs="Arial"/>
          <w:i/>
        </w:rPr>
        <w:t xml:space="preserve">Menarche </w:t>
      </w:r>
      <w:r w:rsidRPr="000718D8">
        <w:rPr>
          <w:rFonts w:ascii="Arial" w:hAnsi="Arial" w:cs="Arial"/>
        </w:rPr>
        <w:t>pada Siswi Kelas V Dan VI di SD Negeri 2 Jambidan Bantul Yogyakarta</w:t>
      </w:r>
    </w:p>
    <w:p w14:paraId="5887A9BF" w14:textId="0083FFCA" w:rsidR="00170C83" w:rsidRPr="00B73E4C" w:rsidRDefault="00170C83" w:rsidP="00B73E4C">
      <w:pPr>
        <w:pStyle w:val="ListParagraph"/>
        <w:spacing w:line="360" w:lineRule="auto"/>
        <w:ind w:left="0" w:firstLine="426"/>
        <w:rPr>
          <w:rFonts w:ascii="Arial" w:hAnsi="Arial" w:cs="Arial"/>
          <w:color w:val="000000"/>
          <w:lang w:eastAsia="id-ID"/>
        </w:rPr>
      </w:pPr>
      <w:r w:rsidRPr="000718D8">
        <w:rPr>
          <w:rFonts w:ascii="Arial" w:hAnsi="Arial" w:cs="Arial"/>
          <w:color w:val="000000"/>
          <w:lang w:eastAsia="id-ID"/>
        </w:rPr>
        <w:t xml:space="preserve">Tingkat pengetahuan mempengaruhi kesiapan menarche hal ini sesuai dengan hasil penelitian yang dianalisis menggunakan </w:t>
      </w:r>
      <w:r w:rsidRPr="00B73E4C">
        <w:rPr>
          <w:rFonts w:ascii="Arial" w:hAnsi="Arial" w:cs="Arial"/>
          <w:color w:val="000000"/>
          <w:lang w:eastAsia="id-ID"/>
        </w:rPr>
        <w:t>Kendall Tau</w:t>
      </w:r>
      <w:r w:rsidRPr="000718D8">
        <w:rPr>
          <w:rFonts w:ascii="Arial" w:hAnsi="Arial" w:cs="Arial"/>
          <w:color w:val="000000"/>
          <w:lang w:eastAsia="id-ID"/>
        </w:rPr>
        <w:t xml:space="preserve"> didapatkan koefisien korelasi 0,783 dengan α 0,05 karena nilai p &lt; α 0,000 &lt; 0,05 sehingga ada hubungan tingkat </w:t>
      </w:r>
      <w:r w:rsidRPr="00B73E4C">
        <w:rPr>
          <w:rFonts w:ascii="Arial" w:hAnsi="Arial" w:cs="Arial"/>
          <w:color w:val="000000"/>
          <w:lang w:eastAsia="id-ID"/>
        </w:rPr>
        <w:t>pengetahuan tentang Menarche dengan kesiapan menghadapi Menarche pada Siswi Kelas V Dan VI di SD Negeri 2 Jambidan Bantul Yogyakarta.</w:t>
      </w:r>
    </w:p>
    <w:p w14:paraId="6787D977" w14:textId="62F89CD5" w:rsidR="00170C83" w:rsidRPr="00B73E4C" w:rsidRDefault="00170C83" w:rsidP="00B73E4C">
      <w:pPr>
        <w:pStyle w:val="ListParagraph"/>
        <w:spacing w:line="360" w:lineRule="auto"/>
        <w:ind w:left="0" w:firstLine="426"/>
        <w:rPr>
          <w:rFonts w:ascii="Arial" w:hAnsi="Arial" w:cs="Arial"/>
          <w:color w:val="000000"/>
          <w:lang w:eastAsia="id-ID"/>
        </w:rPr>
      </w:pPr>
      <w:r w:rsidRPr="00B73E4C">
        <w:rPr>
          <w:rFonts w:ascii="Arial" w:hAnsi="Arial" w:cs="Arial"/>
          <w:color w:val="000000"/>
          <w:lang w:eastAsia="id-ID"/>
        </w:rPr>
        <w:t>Peningkatan pengetahuan siswi tentang menstruasi juga dipengaruhi oleh faktor usia. Menurut Budiman &amp; Riyanto (2013:6) dalam Novitasari, S (2017) semakin bertambah usia akan semakin baik daya tangkap dan pola pikir seseorang sehingga menyebabkan pengetahuan yang diperoleh semakin baik.</w:t>
      </w:r>
    </w:p>
    <w:p w14:paraId="61AEA0EA" w14:textId="76A576E9" w:rsidR="00170C83" w:rsidRPr="000718D8" w:rsidRDefault="00170C83" w:rsidP="00B73E4C">
      <w:pPr>
        <w:pStyle w:val="ListParagraph"/>
        <w:spacing w:line="360" w:lineRule="auto"/>
        <w:ind w:left="0" w:firstLine="426"/>
        <w:rPr>
          <w:rFonts w:ascii="Arial" w:hAnsi="Arial" w:cs="Arial"/>
          <w:b/>
        </w:rPr>
      </w:pPr>
      <w:r w:rsidRPr="00B73E4C">
        <w:rPr>
          <w:rFonts w:ascii="Arial" w:hAnsi="Arial" w:cs="Arial"/>
          <w:color w:val="000000"/>
          <w:lang w:eastAsia="id-ID"/>
        </w:rPr>
        <w:t>Berdasarkan penelitian yang dilakukan oleh Nurmawati, I &amp; Erawantini, F (2019) yang meneliti tentang</w:t>
      </w:r>
      <w:r w:rsidRPr="000718D8">
        <w:rPr>
          <w:rFonts w:ascii="Arial" w:hAnsi="Arial" w:cs="Arial"/>
        </w:rPr>
        <w:t xml:space="preserve"> “hubungan pengetahuan tentang menstruasi dengan kesiapan siswi SD dalam menghadapi </w:t>
      </w:r>
      <w:r w:rsidRPr="000718D8">
        <w:rPr>
          <w:rFonts w:ascii="Arial" w:hAnsi="Arial" w:cs="Arial"/>
          <w:i/>
        </w:rPr>
        <w:t>menarche</w:t>
      </w:r>
      <w:r w:rsidRPr="000718D8">
        <w:rPr>
          <w:rFonts w:ascii="Arial" w:hAnsi="Arial" w:cs="Arial"/>
        </w:rPr>
        <w:t xml:space="preserve">” yang berjumlah 37 orang siswi. Dalam penelitian tersebut didapatkan hasil uji statistik didapatkan ada hubungan tingkat pengetauan siswi SD tentang menstruasi dengan kesiapan siswi dalam menghadapi </w:t>
      </w:r>
      <w:r w:rsidRPr="000718D8">
        <w:rPr>
          <w:rFonts w:ascii="Arial" w:hAnsi="Arial" w:cs="Arial"/>
          <w:i/>
          <w:iCs/>
        </w:rPr>
        <w:t xml:space="preserve">menarche </w:t>
      </w:r>
      <w:r w:rsidRPr="000718D8">
        <w:rPr>
          <w:rFonts w:ascii="Arial" w:hAnsi="Arial" w:cs="Arial"/>
        </w:rPr>
        <w:t xml:space="preserve">(p value = 0,026). Berdasarkan nilai r = 0,367 diketahui bahwa semakin tinggi tingkat pengetahuan maka semakin siap siswi dalam menghadapi </w:t>
      </w:r>
      <w:r w:rsidRPr="000718D8">
        <w:rPr>
          <w:rFonts w:ascii="Arial" w:hAnsi="Arial" w:cs="Arial"/>
          <w:i/>
          <w:iCs/>
        </w:rPr>
        <w:t>menarche</w:t>
      </w:r>
      <w:r w:rsidRPr="000718D8">
        <w:rPr>
          <w:rFonts w:ascii="Arial" w:hAnsi="Arial" w:cs="Arial"/>
        </w:rPr>
        <w:t>.</w:t>
      </w:r>
    </w:p>
    <w:p w14:paraId="0360266D" w14:textId="3BC42A3F" w:rsidR="00170C83" w:rsidRPr="00B73E4C" w:rsidRDefault="00170C83" w:rsidP="00B73E4C">
      <w:pPr>
        <w:pStyle w:val="ListParagraph"/>
        <w:spacing w:line="360" w:lineRule="auto"/>
        <w:ind w:left="0" w:firstLine="426"/>
        <w:rPr>
          <w:rFonts w:ascii="Arial" w:hAnsi="Arial" w:cs="Arial"/>
          <w:color w:val="000000"/>
          <w:lang w:eastAsia="id-ID"/>
        </w:rPr>
      </w:pPr>
      <w:r w:rsidRPr="000718D8">
        <w:rPr>
          <w:rFonts w:ascii="Arial" w:hAnsi="Arial" w:cs="Arial"/>
        </w:rPr>
        <w:t xml:space="preserve">Berdasarkan </w:t>
      </w:r>
      <w:r w:rsidRPr="00B73E4C">
        <w:rPr>
          <w:rFonts w:ascii="Arial" w:hAnsi="Arial" w:cs="Arial"/>
          <w:color w:val="000000"/>
          <w:lang w:eastAsia="id-ID"/>
        </w:rPr>
        <w:t>penelitian yang dilakukan oleh Mardalena (2018) yang meneliti tentang “ Faktor-faktor yang berhubungan dengan kesiapan remaja putri dalam menghadapi menarche di SMP Negeri 31 Palembang”. Yang berjumlah 43 orang siswi. Hasil penelitian menunjukkan bahwa ada hubungan pengetahuan dengan kesiapan remaja putri dalam menghadapi menarche (p value = 0,000), dan tidak ada hubungan antara peran ibu terhadap kesiapan remaja putri dalam menghadapi menarche (p value = 0,055). Simpulan : ada hubungan antara pengetahuan dengan kesiapan remaja putri dalam menghadapi menarche dan tidak ada hubungan antara peran ibu dengan kesiapan remaja putri dalam menghadapi menarche di SMP Negeri 31 Palembang.</w:t>
      </w:r>
    </w:p>
    <w:p w14:paraId="2EC2BB5D" w14:textId="77777777" w:rsidR="00B73E4C" w:rsidRDefault="00170C83" w:rsidP="00B73E4C">
      <w:pPr>
        <w:pStyle w:val="ListParagraph"/>
        <w:spacing w:line="360" w:lineRule="auto"/>
        <w:ind w:left="0" w:firstLine="426"/>
        <w:rPr>
          <w:rFonts w:ascii="Arial" w:hAnsi="Arial" w:cs="Arial"/>
          <w:b/>
          <w:lang w:val="en-US"/>
        </w:rPr>
      </w:pPr>
      <w:r w:rsidRPr="00B73E4C">
        <w:rPr>
          <w:rFonts w:ascii="Arial" w:hAnsi="Arial" w:cs="Arial"/>
          <w:color w:val="000000"/>
          <w:lang w:eastAsia="id-ID"/>
        </w:rPr>
        <w:t>Berdasarkan penelitian yang dilakukan oleh Salangka, G. Rompas, S &amp; Regar, M (2018) tentang “hubungan dukungan keluarga dengan kesiapan remaja putri dalam menghadapi menarche di SMP</w:t>
      </w:r>
      <w:r w:rsidRPr="000718D8">
        <w:rPr>
          <w:rFonts w:ascii="Arial" w:hAnsi="Arial" w:cs="Arial"/>
        </w:rPr>
        <w:t xml:space="preserve"> Negeri 1 Kawangkoan”. Yang berjumlah 32 orang. </w:t>
      </w:r>
      <w:r w:rsidRPr="000718D8">
        <w:rPr>
          <w:rFonts w:ascii="Arial" w:eastAsia="CIDFont+F1" w:hAnsi="Arial" w:cs="Arial"/>
        </w:rPr>
        <w:t>hasil adanya hubungan antara kedua</w:t>
      </w:r>
      <w:r w:rsidRPr="000718D8">
        <w:rPr>
          <w:rFonts w:ascii="Arial" w:hAnsi="Arial" w:cs="Arial"/>
        </w:rPr>
        <w:t xml:space="preserve"> </w:t>
      </w:r>
      <w:r w:rsidRPr="000718D8">
        <w:rPr>
          <w:rFonts w:ascii="Arial" w:eastAsia="CIDFont+F1" w:hAnsi="Arial" w:cs="Arial"/>
        </w:rPr>
        <w:t xml:space="preserve">variabel dengan nilai p=0,001 kurang dari α=0,05 dengan korelasi kuat (0,544). </w:t>
      </w:r>
      <w:r w:rsidRPr="000718D8">
        <w:rPr>
          <w:rFonts w:ascii="Arial" w:hAnsi="Arial" w:cs="Arial"/>
        </w:rPr>
        <w:t xml:space="preserve">Simpulan </w:t>
      </w:r>
      <w:r w:rsidRPr="000718D8">
        <w:rPr>
          <w:rFonts w:ascii="Arial" w:eastAsia="CIDFont+F1" w:hAnsi="Arial" w:cs="Arial"/>
        </w:rPr>
        <w:t>dari</w:t>
      </w:r>
      <w:r w:rsidRPr="000718D8">
        <w:rPr>
          <w:rFonts w:ascii="Arial" w:hAnsi="Arial" w:cs="Arial"/>
        </w:rPr>
        <w:t xml:space="preserve"> </w:t>
      </w:r>
      <w:r w:rsidRPr="000718D8">
        <w:rPr>
          <w:rFonts w:ascii="Arial" w:eastAsia="CIDFont+F1" w:hAnsi="Arial" w:cs="Arial"/>
        </w:rPr>
        <w:t>penelitian ini adalah ada hubungan antara dukungan keluarga dengan kesiapan remaja putri</w:t>
      </w:r>
      <w:r w:rsidRPr="000718D8">
        <w:rPr>
          <w:rFonts w:ascii="Arial" w:hAnsi="Arial" w:cs="Arial"/>
        </w:rPr>
        <w:t xml:space="preserve"> </w:t>
      </w:r>
      <w:r w:rsidRPr="000718D8">
        <w:rPr>
          <w:rFonts w:ascii="Arial" w:eastAsia="CIDFont+F1" w:hAnsi="Arial" w:cs="Arial"/>
        </w:rPr>
        <w:t xml:space="preserve">dalam menghadapi </w:t>
      </w:r>
      <w:r w:rsidRPr="000718D8">
        <w:rPr>
          <w:rFonts w:ascii="Arial" w:hAnsi="Arial" w:cs="Arial"/>
          <w:i/>
        </w:rPr>
        <w:t>Menarche</w:t>
      </w:r>
      <w:r w:rsidRPr="000718D8">
        <w:rPr>
          <w:rFonts w:ascii="Arial" w:hAnsi="Arial" w:cs="Arial"/>
        </w:rPr>
        <w:t xml:space="preserve"> </w:t>
      </w:r>
      <w:r w:rsidRPr="000718D8">
        <w:rPr>
          <w:rFonts w:ascii="Arial" w:eastAsia="CIDFont+F1" w:hAnsi="Arial" w:cs="Arial"/>
        </w:rPr>
        <w:t>di SMP Negeri 1 Kawangkoan.</w:t>
      </w:r>
    </w:p>
    <w:p w14:paraId="69F0C07E" w14:textId="77777777" w:rsidR="00B73E4C" w:rsidRDefault="00170C83" w:rsidP="00B73E4C">
      <w:pPr>
        <w:pStyle w:val="ListParagraph"/>
        <w:spacing w:line="360" w:lineRule="auto"/>
        <w:ind w:left="0" w:firstLine="426"/>
        <w:rPr>
          <w:rFonts w:ascii="Arial" w:hAnsi="Arial" w:cs="Arial"/>
          <w:b/>
          <w:lang w:val="en-US"/>
        </w:rPr>
      </w:pPr>
      <w:r w:rsidRPr="000718D8">
        <w:rPr>
          <w:rFonts w:ascii="Arial" w:hAnsi="Arial" w:cs="Arial"/>
        </w:rPr>
        <w:t>Berdasarkan penelitian yang dilakukan oleh Lutfiya, I (2016) tentang “Analisis Kesiapan Siswi Sekol</w:t>
      </w:r>
      <w:r w:rsidRPr="00B73E4C">
        <w:rPr>
          <w:rFonts w:ascii="Arial" w:hAnsi="Arial" w:cs="Arial"/>
          <w:color w:val="000000"/>
          <w:lang w:eastAsia="id-ID"/>
        </w:rPr>
        <w:t>a</w:t>
      </w:r>
      <w:r w:rsidRPr="000718D8">
        <w:rPr>
          <w:rFonts w:ascii="Arial" w:hAnsi="Arial" w:cs="Arial"/>
        </w:rPr>
        <w:t xml:space="preserve">h Dasar dalam Menghadapi </w:t>
      </w:r>
      <w:r w:rsidRPr="000718D8">
        <w:rPr>
          <w:rFonts w:ascii="Arial" w:hAnsi="Arial" w:cs="Arial"/>
          <w:i/>
        </w:rPr>
        <w:t xml:space="preserve">Menarche </w:t>
      </w:r>
      <w:r w:rsidRPr="000718D8">
        <w:rPr>
          <w:rFonts w:ascii="Arial" w:eastAsia="TimesNewRomanPSMT" w:hAnsi="Arial" w:cs="Arial"/>
        </w:rPr>
        <w:t xml:space="preserve">Pada siswi kelas IV dan V SDN di </w:t>
      </w:r>
      <w:r w:rsidRPr="000718D8">
        <w:rPr>
          <w:rFonts w:ascii="Arial" w:eastAsia="TimesNewRomanPSMT" w:hAnsi="Arial" w:cs="Arial"/>
        </w:rPr>
        <w:lastRenderedPageBreak/>
        <w:t>Pacarkembang 1/192</w:t>
      </w:r>
      <w:r w:rsidRPr="000718D8">
        <w:rPr>
          <w:rFonts w:ascii="Arial" w:hAnsi="Arial" w:cs="Arial"/>
        </w:rPr>
        <w:t xml:space="preserve"> </w:t>
      </w:r>
      <w:r w:rsidRPr="000718D8">
        <w:rPr>
          <w:rFonts w:ascii="Arial" w:eastAsia="TimesNewRomanPSMT" w:hAnsi="Arial" w:cs="Arial"/>
        </w:rPr>
        <w:t xml:space="preserve">Kecamatan Tambaksari, Kota Surabaya”. Yang berjumlah 55 orang. Hasil penelitian menunjukkan bahwa variabel pengetahuan berpengaruh secara signifikan terhadap kesiapan </w:t>
      </w:r>
      <w:r w:rsidRPr="000718D8">
        <w:rPr>
          <w:rFonts w:ascii="Arial" w:eastAsia="TimesNewRomanPSMT" w:hAnsi="Arial" w:cs="Arial"/>
          <w:i/>
          <w:iCs/>
        </w:rPr>
        <w:t xml:space="preserve">menarche </w:t>
      </w:r>
      <w:r w:rsidRPr="000718D8">
        <w:rPr>
          <w:rFonts w:ascii="Arial" w:eastAsia="TimesNewRomanPSMT" w:hAnsi="Arial" w:cs="Arial"/>
        </w:rPr>
        <w:t xml:space="preserve">(p = 0,012; PR = 6,000). Remaja putri yang memiliki pengetahuan baik berpeluang lebih siap dalam menghadapi </w:t>
      </w:r>
      <w:r w:rsidRPr="000718D8">
        <w:rPr>
          <w:rFonts w:ascii="Arial" w:eastAsia="TimesNewRomanPSMT" w:hAnsi="Arial" w:cs="Arial"/>
          <w:i/>
          <w:iCs/>
        </w:rPr>
        <w:t>menarch</w:t>
      </w:r>
      <w:r w:rsidRPr="000718D8">
        <w:rPr>
          <w:rFonts w:ascii="Arial" w:eastAsia="TimesNewRomanPSMT" w:hAnsi="Arial" w:cs="Arial"/>
        </w:rPr>
        <w:t>e. Berdasarkan hasil penelitian, disarankan untuk memaksimalkan peran sekolah dan POM (Persatuan Orang Tua Murid) dalam program peningkatan pengetahuan kesehatan reproduksi.</w:t>
      </w:r>
    </w:p>
    <w:p w14:paraId="4A154475" w14:textId="541588CD" w:rsidR="00170C83" w:rsidRPr="00B73E4C" w:rsidRDefault="00170C83" w:rsidP="00B73E4C">
      <w:pPr>
        <w:pStyle w:val="ListParagraph"/>
        <w:spacing w:line="360" w:lineRule="auto"/>
        <w:ind w:left="0" w:firstLine="426"/>
        <w:rPr>
          <w:rFonts w:ascii="Arial" w:hAnsi="Arial" w:cs="Arial"/>
          <w:b/>
        </w:rPr>
      </w:pPr>
      <w:r w:rsidRPr="000718D8">
        <w:rPr>
          <w:rFonts w:ascii="Arial" w:hAnsi="Arial" w:cs="Arial"/>
        </w:rPr>
        <w:t>Berdasarkan penelitian yang dilakukan oleh Afifah,A dan Hastuti,T.P (2016) yang meneliti tentang “</w:t>
      </w:r>
      <w:r w:rsidRPr="000718D8">
        <w:rPr>
          <w:rFonts w:ascii="Arial" w:hAnsi="Arial" w:cs="Arial"/>
          <w:bCs/>
        </w:rPr>
        <w:t xml:space="preserve">Hubungan Tingkat Pengetahuan Tentang Menstruasi Dengan Kesiapan Menghadapi </w:t>
      </w:r>
      <w:r w:rsidRPr="000718D8">
        <w:rPr>
          <w:rFonts w:ascii="Arial" w:hAnsi="Arial" w:cs="Arial"/>
          <w:bCs/>
          <w:i/>
        </w:rPr>
        <w:t>Menarche</w:t>
      </w:r>
      <w:r w:rsidRPr="000718D8">
        <w:rPr>
          <w:rFonts w:ascii="Arial" w:hAnsi="Arial" w:cs="Arial"/>
          <w:bCs/>
        </w:rPr>
        <w:t xml:space="preserve"> Pada Siswi Kelas V dan Vi Di SD Negeri Dangkel Parakan Temanggung”. Yang berjumlah 34 orang. </w:t>
      </w:r>
      <w:r w:rsidRPr="000718D8">
        <w:rPr>
          <w:rFonts w:ascii="Arial" w:hAnsi="Arial" w:cs="Arial"/>
        </w:rPr>
        <w:t xml:space="preserve">Hasil uji statistik menggunakan kolmogorov-smirnov didapatkan </w:t>
      </w:r>
      <w:r w:rsidRPr="000718D8">
        <w:rPr>
          <w:rFonts w:ascii="Arial" w:hAnsi="Arial" w:cs="Arial"/>
          <w:i/>
          <w:iCs/>
        </w:rPr>
        <w:t xml:space="preserve">Asymp.sign </w:t>
      </w:r>
      <w:r w:rsidRPr="000718D8">
        <w:rPr>
          <w:rFonts w:ascii="Arial" w:hAnsi="Arial" w:cs="Arial"/>
        </w:rPr>
        <w:t xml:space="preserve">0.015. Nilai 0.015&lt;0.05 sehingga ada hubungan antara tingkat pengetahuan tentang menstruasi dengan kesiapan menghadapi </w:t>
      </w:r>
      <w:r w:rsidRPr="000718D8">
        <w:rPr>
          <w:rFonts w:ascii="Arial" w:hAnsi="Arial" w:cs="Arial"/>
          <w:i/>
        </w:rPr>
        <w:t>menarche</w:t>
      </w:r>
      <w:r w:rsidRPr="000718D8">
        <w:rPr>
          <w:rFonts w:ascii="Arial" w:hAnsi="Arial" w:cs="Arial"/>
        </w:rPr>
        <w:t>.</w:t>
      </w:r>
      <w:r w:rsidRPr="000718D8">
        <w:rPr>
          <w:rFonts w:ascii="Arial" w:hAnsi="Arial" w:cs="Arial"/>
          <w:b/>
        </w:rPr>
        <w:t xml:space="preserve"> </w:t>
      </w:r>
      <w:r w:rsidRPr="000718D8">
        <w:rPr>
          <w:rFonts w:ascii="Arial" w:hAnsi="Arial" w:cs="Arial"/>
        </w:rPr>
        <w:t xml:space="preserve">yaitu seluruh siswi kelas V dan VI di SD Negeri Dangkel yang belum mengalami </w:t>
      </w:r>
      <w:r w:rsidRPr="000718D8">
        <w:rPr>
          <w:rFonts w:ascii="Arial" w:hAnsi="Arial" w:cs="Arial"/>
          <w:i/>
        </w:rPr>
        <w:t>menarche</w:t>
      </w:r>
      <w:r w:rsidRPr="000718D8">
        <w:rPr>
          <w:rFonts w:ascii="Arial" w:hAnsi="Arial" w:cs="Arial"/>
        </w:rPr>
        <w:t>.</w:t>
      </w:r>
    </w:p>
    <w:p w14:paraId="2CF010A6" w14:textId="77777777" w:rsidR="00170C83" w:rsidRPr="000718D8" w:rsidRDefault="00170C83" w:rsidP="000718D8">
      <w:pPr>
        <w:pStyle w:val="ListParagraph"/>
        <w:spacing w:line="360" w:lineRule="auto"/>
        <w:ind w:left="0"/>
        <w:rPr>
          <w:rFonts w:ascii="Arial" w:hAnsi="Arial" w:cs="Arial"/>
          <w:b/>
        </w:rPr>
      </w:pPr>
      <w:r w:rsidRPr="000718D8">
        <w:rPr>
          <w:rFonts w:ascii="Arial" w:hAnsi="Arial" w:cs="Arial"/>
          <w:b/>
        </w:rPr>
        <w:t>KESIMPULAN</w:t>
      </w:r>
    </w:p>
    <w:p w14:paraId="10BB8979" w14:textId="77777777" w:rsidR="00170C83" w:rsidRPr="000718D8" w:rsidRDefault="00170C83" w:rsidP="00B73E4C">
      <w:pPr>
        <w:pStyle w:val="ListParagraph"/>
        <w:numPr>
          <w:ilvl w:val="0"/>
          <w:numId w:val="3"/>
        </w:numPr>
        <w:spacing w:line="360" w:lineRule="auto"/>
        <w:ind w:left="284" w:hanging="284"/>
        <w:rPr>
          <w:rFonts w:ascii="Arial" w:hAnsi="Arial" w:cs="Arial"/>
        </w:rPr>
      </w:pPr>
      <w:r w:rsidRPr="000718D8">
        <w:rPr>
          <w:rFonts w:ascii="Arial" w:hAnsi="Arial" w:cs="Arial"/>
        </w:rPr>
        <w:t xml:space="preserve">Tingkat Pengetahuan Tentang </w:t>
      </w:r>
      <w:r w:rsidRPr="000718D8">
        <w:rPr>
          <w:rFonts w:ascii="Arial" w:hAnsi="Arial" w:cs="Arial"/>
          <w:i/>
        </w:rPr>
        <w:t>Menarche</w:t>
      </w:r>
      <w:r w:rsidRPr="000718D8">
        <w:rPr>
          <w:rFonts w:ascii="Arial" w:hAnsi="Arial" w:cs="Arial"/>
        </w:rPr>
        <w:t xml:space="preserve"> pada Siswi Kelas V dan VI di SD Negeri 2 Jambidan Bantul Yogyakarta sebagian besar berada pada kategori Baik yaitu sebanyak 26 siswi (70,3%)</w:t>
      </w:r>
    </w:p>
    <w:p w14:paraId="0595A048" w14:textId="77777777" w:rsidR="00170C83" w:rsidRPr="000718D8" w:rsidRDefault="00170C83" w:rsidP="00B73E4C">
      <w:pPr>
        <w:pStyle w:val="ListParagraph"/>
        <w:numPr>
          <w:ilvl w:val="0"/>
          <w:numId w:val="3"/>
        </w:numPr>
        <w:spacing w:line="360" w:lineRule="auto"/>
        <w:ind w:left="284" w:hanging="284"/>
        <w:rPr>
          <w:rFonts w:ascii="Arial" w:hAnsi="Arial" w:cs="Arial"/>
        </w:rPr>
      </w:pPr>
      <w:r w:rsidRPr="000718D8">
        <w:rPr>
          <w:rFonts w:ascii="Arial" w:hAnsi="Arial" w:cs="Arial"/>
        </w:rPr>
        <w:t xml:space="preserve">Kesiapan menghadapi </w:t>
      </w:r>
      <w:r w:rsidRPr="000718D8">
        <w:rPr>
          <w:rFonts w:ascii="Arial" w:hAnsi="Arial" w:cs="Arial"/>
          <w:i/>
        </w:rPr>
        <w:t xml:space="preserve">menarche </w:t>
      </w:r>
      <w:r w:rsidRPr="000718D8">
        <w:rPr>
          <w:rFonts w:ascii="Arial" w:hAnsi="Arial" w:cs="Arial"/>
        </w:rPr>
        <w:t>pada Siswi Kelas V dan VI di SD Negeri 2 Jambidan Bantul Yogyakarta sebagian besar berapa pada kategori Siap yaitu sebanyak 34 siswi (91.9%)</w:t>
      </w:r>
    </w:p>
    <w:p w14:paraId="28940480" w14:textId="4930C5E9" w:rsidR="00170C83" w:rsidRPr="00B73E4C" w:rsidRDefault="00170C83" w:rsidP="00B73E4C">
      <w:pPr>
        <w:pStyle w:val="ListParagraph"/>
        <w:numPr>
          <w:ilvl w:val="0"/>
          <w:numId w:val="3"/>
        </w:numPr>
        <w:spacing w:line="360" w:lineRule="auto"/>
        <w:ind w:left="284" w:hanging="284"/>
        <w:rPr>
          <w:rFonts w:ascii="Arial" w:hAnsi="Arial" w:cs="Arial"/>
        </w:rPr>
      </w:pPr>
      <w:r w:rsidRPr="000718D8">
        <w:rPr>
          <w:rFonts w:ascii="Arial" w:hAnsi="Arial" w:cs="Arial"/>
        </w:rPr>
        <w:t>Ada h</w:t>
      </w:r>
      <w:r w:rsidRPr="000718D8">
        <w:rPr>
          <w:rFonts w:ascii="Arial" w:hAnsi="Arial" w:cs="Arial"/>
          <w:color w:val="000000"/>
          <w:lang w:eastAsia="id-ID"/>
        </w:rPr>
        <w:t xml:space="preserve">ubungan </w:t>
      </w:r>
      <w:r w:rsidRPr="000718D8">
        <w:rPr>
          <w:rFonts w:ascii="Arial" w:hAnsi="Arial" w:cs="Arial"/>
        </w:rPr>
        <w:t xml:space="preserve">tingkat Pengetahuan Tentang </w:t>
      </w:r>
      <w:r w:rsidRPr="000718D8">
        <w:rPr>
          <w:rFonts w:ascii="Arial" w:hAnsi="Arial" w:cs="Arial"/>
          <w:i/>
        </w:rPr>
        <w:t xml:space="preserve">Menarche </w:t>
      </w:r>
      <w:r w:rsidRPr="00B73E4C">
        <w:rPr>
          <w:rFonts w:ascii="Arial" w:hAnsi="Arial" w:cs="Arial"/>
        </w:rPr>
        <w:t xml:space="preserve">dengan Kesiapan Menghadapi </w:t>
      </w:r>
      <w:r w:rsidRPr="00B73E4C">
        <w:rPr>
          <w:rFonts w:ascii="Arial" w:hAnsi="Arial" w:cs="Arial"/>
          <w:i/>
        </w:rPr>
        <w:t xml:space="preserve">Menarche </w:t>
      </w:r>
      <w:r w:rsidRPr="00B73E4C">
        <w:rPr>
          <w:rFonts w:ascii="Arial" w:hAnsi="Arial" w:cs="Arial"/>
        </w:rPr>
        <w:t>pada Siswi Kelas V Dan VI di SD Negeri 2 Jambidan Bantul Yogyakarta. Didapatkan hasil koefisien korelasi sebesar 0,783 dengan nilai signifikan 0,000 &lt; 0,05 yang berarti Ho ditolak dan Ha diterima.</w:t>
      </w:r>
    </w:p>
    <w:p w14:paraId="517D6795" w14:textId="77777777" w:rsidR="00170C83" w:rsidRPr="000718D8" w:rsidRDefault="00170C83" w:rsidP="000718D8">
      <w:pPr>
        <w:pStyle w:val="ListParagraph"/>
        <w:spacing w:line="360" w:lineRule="auto"/>
        <w:ind w:left="0"/>
        <w:rPr>
          <w:rFonts w:ascii="Arial" w:hAnsi="Arial" w:cs="Arial"/>
          <w:b/>
        </w:rPr>
      </w:pPr>
      <w:r w:rsidRPr="000718D8">
        <w:rPr>
          <w:rFonts w:ascii="Arial" w:hAnsi="Arial" w:cs="Arial"/>
          <w:b/>
        </w:rPr>
        <w:t>SARAN</w:t>
      </w:r>
    </w:p>
    <w:p w14:paraId="21BD1721" w14:textId="77777777" w:rsidR="00B73E4C" w:rsidRPr="00B73E4C" w:rsidRDefault="00170C83" w:rsidP="000718D8">
      <w:pPr>
        <w:pStyle w:val="ListParagraph"/>
        <w:numPr>
          <w:ilvl w:val="0"/>
          <w:numId w:val="4"/>
        </w:numPr>
        <w:tabs>
          <w:tab w:val="left" w:pos="284"/>
        </w:tabs>
        <w:spacing w:line="360" w:lineRule="auto"/>
        <w:ind w:hanging="720"/>
        <w:rPr>
          <w:rFonts w:ascii="Arial" w:hAnsi="Arial" w:cs="Arial"/>
        </w:rPr>
      </w:pPr>
      <w:proofErr w:type="spellStart"/>
      <w:r w:rsidRPr="000718D8">
        <w:rPr>
          <w:rFonts w:ascii="Arial" w:hAnsi="Arial" w:cs="Arial"/>
          <w:lang w:val="en-US"/>
        </w:rPr>
        <w:t>Bagi</w:t>
      </w:r>
      <w:proofErr w:type="spellEnd"/>
      <w:r w:rsidRPr="000718D8">
        <w:rPr>
          <w:rFonts w:ascii="Arial" w:hAnsi="Arial" w:cs="Arial"/>
        </w:rPr>
        <w:t xml:space="preserve"> ilmu</w:t>
      </w:r>
      <w:r w:rsidRPr="000718D8">
        <w:rPr>
          <w:rFonts w:ascii="Arial" w:hAnsi="Arial" w:cs="Arial"/>
          <w:lang w:val="en-US"/>
        </w:rPr>
        <w:t xml:space="preserve"> </w:t>
      </w:r>
      <w:proofErr w:type="spellStart"/>
      <w:r w:rsidRPr="000718D8">
        <w:rPr>
          <w:rFonts w:ascii="Arial" w:hAnsi="Arial" w:cs="Arial"/>
          <w:lang w:val="en-US"/>
        </w:rPr>
        <w:t>Keperawatan</w:t>
      </w:r>
      <w:proofErr w:type="spellEnd"/>
      <w:r w:rsidRPr="000718D8">
        <w:rPr>
          <w:rFonts w:ascii="Arial" w:hAnsi="Arial" w:cs="Arial"/>
          <w:lang w:val="en-US"/>
        </w:rPr>
        <w:t xml:space="preserve"> </w:t>
      </w:r>
      <w:proofErr w:type="spellStart"/>
      <w:r w:rsidRPr="000718D8">
        <w:rPr>
          <w:rFonts w:ascii="Arial" w:hAnsi="Arial" w:cs="Arial"/>
          <w:lang w:val="en-US"/>
        </w:rPr>
        <w:t>Maternitas</w:t>
      </w:r>
      <w:proofErr w:type="spellEnd"/>
    </w:p>
    <w:p w14:paraId="1BDFD479" w14:textId="6E2D178A" w:rsidR="00170C83" w:rsidRPr="00B73E4C" w:rsidRDefault="00170C83" w:rsidP="00B73E4C">
      <w:pPr>
        <w:pStyle w:val="ListParagraph"/>
        <w:tabs>
          <w:tab w:val="left" w:pos="284"/>
        </w:tabs>
        <w:spacing w:line="360" w:lineRule="auto"/>
        <w:ind w:left="284" w:firstLine="425"/>
        <w:rPr>
          <w:rFonts w:ascii="Arial" w:hAnsi="Arial" w:cs="Arial"/>
        </w:rPr>
      </w:pPr>
      <w:r w:rsidRPr="00B73E4C">
        <w:rPr>
          <w:rFonts w:ascii="Arial" w:hAnsi="Arial" w:cs="Arial"/>
        </w:rPr>
        <w:t xml:space="preserve">Diharapkan menjadi masukan untuk menambah wawasan dan menambah pengetahuan terutama bagi peneliti dibidang keperawatan maternitas. Khususnya tentang tingkat pengetahuan </w:t>
      </w:r>
      <w:r w:rsidRPr="00B73E4C">
        <w:rPr>
          <w:rFonts w:ascii="Arial" w:hAnsi="Arial" w:cs="Arial"/>
          <w:i/>
        </w:rPr>
        <w:t>menarche</w:t>
      </w:r>
      <w:r w:rsidRPr="00B73E4C">
        <w:rPr>
          <w:rFonts w:ascii="Arial" w:hAnsi="Arial" w:cs="Arial"/>
        </w:rPr>
        <w:t xml:space="preserve"> dengan kesiapan menghadapi </w:t>
      </w:r>
      <w:r w:rsidRPr="00B73E4C">
        <w:rPr>
          <w:rFonts w:ascii="Arial" w:hAnsi="Arial" w:cs="Arial"/>
          <w:i/>
        </w:rPr>
        <w:t>menarche</w:t>
      </w:r>
      <w:r w:rsidRPr="00B73E4C">
        <w:rPr>
          <w:rFonts w:ascii="Arial" w:hAnsi="Arial" w:cs="Arial"/>
        </w:rPr>
        <w:t xml:space="preserve"> pada siswi kelas V dan VI di SD Negeri 2 Jambidan Bantul Yogyakarta.</w:t>
      </w:r>
    </w:p>
    <w:p w14:paraId="74E6D921" w14:textId="77777777" w:rsidR="00170C83" w:rsidRPr="000718D8" w:rsidRDefault="00170C83" w:rsidP="00B73E4C">
      <w:pPr>
        <w:pStyle w:val="ListParagraph"/>
        <w:numPr>
          <w:ilvl w:val="0"/>
          <w:numId w:val="4"/>
        </w:numPr>
        <w:spacing w:line="360" w:lineRule="auto"/>
        <w:ind w:left="284" w:hanging="284"/>
        <w:rPr>
          <w:rFonts w:ascii="Arial" w:hAnsi="Arial" w:cs="Arial"/>
        </w:rPr>
      </w:pPr>
      <w:r w:rsidRPr="000718D8">
        <w:rPr>
          <w:rFonts w:ascii="Arial" w:hAnsi="Arial" w:cs="Arial"/>
        </w:rPr>
        <w:t>Bagi Siswi</w:t>
      </w:r>
    </w:p>
    <w:p w14:paraId="049EE603" w14:textId="1BE6C1D5" w:rsidR="0053043A" w:rsidRPr="00E74ADE" w:rsidRDefault="00170C83" w:rsidP="00E74ADE">
      <w:pPr>
        <w:pStyle w:val="ListParagraph"/>
        <w:tabs>
          <w:tab w:val="left" w:pos="284"/>
        </w:tabs>
        <w:spacing w:line="360" w:lineRule="auto"/>
        <w:ind w:left="284" w:firstLine="425"/>
        <w:rPr>
          <w:rFonts w:ascii="Arial" w:hAnsi="Arial" w:cs="Arial"/>
          <w:b/>
          <w:lang w:val="en-US"/>
        </w:rPr>
      </w:pPr>
      <w:r w:rsidRPr="000718D8">
        <w:rPr>
          <w:rFonts w:ascii="Arial" w:hAnsi="Arial" w:cs="Arial"/>
          <w:b/>
        </w:rPr>
        <w:tab/>
      </w:r>
      <w:r w:rsidRPr="000718D8">
        <w:rPr>
          <w:rFonts w:ascii="Arial" w:hAnsi="Arial" w:cs="Arial"/>
        </w:rPr>
        <w:t xml:space="preserve">Diharapkan dengan adanya penelitian ini dapat mengetahui masalah apa saja yang timbul dari kurangnya pengetahuan saat </w:t>
      </w:r>
      <w:r w:rsidRPr="000718D8">
        <w:rPr>
          <w:rFonts w:ascii="Arial" w:hAnsi="Arial" w:cs="Arial"/>
          <w:i/>
        </w:rPr>
        <w:t>menarche</w:t>
      </w:r>
      <w:r w:rsidRPr="000718D8">
        <w:rPr>
          <w:rFonts w:ascii="Arial" w:hAnsi="Arial" w:cs="Arial"/>
        </w:rPr>
        <w:t xml:space="preserve"> .</w:t>
      </w:r>
      <w:bookmarkStart w:id="0" w:name="_GoBack"/>
      <w:bookmarkEnd w:id="0"/>
    </w:p>
    <w:p w14:paraId="3953909D" w14:textId="1CB91D1F" w:rsidR="00170C83" w:rsidRPr="000718D8" w:rsidRDefault="00170C83" w:rsidP="0053043A">
      <w:pPr>
        <w:pStyle w:val="ListParagraph"/>
        <w:numPr>
          <w:ilvl w:val="0"/>
          <w:numId w:val="4"/>
        </w:numPr>
        <w:spacing w:line="360" w:lineRule="auto"/>
        <w:ind w:left="284" w:hanging="284"/>
        <w:rPr>
          <w:rFonts w:ascii="Arial" w:hAnsi="Arial" w:cs="Arial"/>
        </w:rPr>
      </w:pPr>
      <w:r w:rsidRPr="000718D8">
        <w:rPr>
          <w:rFonts w:ascii="Arial" w:hAnsi="Arial" w:cs="Arial"/>
        </w:rPr>
        <w:t>Bagi Institusi sekolah</w:t>
      </w:r>
    </w:p>
    <w:p w14:paraId="55DFB1B3" w14:textId="77777777" w:rsidR="00170C83" w:rsidRPr="000718D8" w:rsidRDefault="00170C83" w:rsidP="0053043A">
      <w:pPr>
        <w:pStyle w:val="ListParagraph"/>
        <w:tabs>
          <w:tab w:val="left" w:pos="284"/>
        </w:tabs>
        <w:spacing w:line="360" w:lineRule="auto"/>
        <w:ind w:left="284" w:firstLine="425"/>
        <w:rPr>
          <w:rFonts w:ascii="Arial" w:hAnsi="Arial" w:cs="Arial"/>
          <w:b/>
        </w:rPr>
      </w:pPr>
      <w:r w:rsidRPr="000718D8">
        <w:rPr>
          <w:rFonts w:ascii="Arial" w:hAnsi="Arial" w:cs="Arial"/>
          <w:b/>
        </w:rPr>
        <w:tab/>
      </w:r>
      <w:r w:rsidRPr="000718D8">
        <w:rPr>
          <w:rFonts w:ascii="Arial" w:hAnsi="Arial" w:cs="Arial"/>
        </w:rPr>
        <w:t xml:space="preserve">Diharapkan dengan penelitian ini dapat dijadikan dasar bagi guru untuk lebih memperhatikan dampak dari kurangnya pengetahuan saat </w:t>
      </w:r>
      <w:r w:rsidRPr="000718D8">
        <w:rPr>
          <w:rFonts w:ascii="Arial" w:hAnsi="Arial" w:cs="Arial"/>
          <w:i/>
        </w:rPr>
        <w:t>menarche</w:t>
      </w:r>
      <w:r w:rsidRPr="000718D8">
        <w:rPr>
          <w:rFonts w:ascii="Arial" w:hAnsi="Arial" w:cs="Arial"/>
        </w:rPr>
        <w:t xml:space="preserve"> dengan kesiapan menghadapi </w:t>
      </w:r>
      <w:r w:rsidRPr="000718D8">
        <w:rPr>
          <w:rFonts w:ascii="Arial" w:hAnsi="Arial" w:cs="Arial"/>
          <w:i/>
        </w:rPr>
        <w:t>menarche</w:t>
      </w:r>
      <w:r w:rsidRPr="000718D8">
        <w:rPr>
          <w:rFonts w:ascii="Arial" w:hAnsi="Arial" w:cs="Arial"/>
        </w:rPr>
        <w:t>.</w:t>
      </w:r>
    </w:p>
    <w:p w14:paraId="01B0F1A1" w14:textId="77777777" w:rsidR="00170C83" w:rsidRPr="000718D8" w:rsidRDefault="00170C83" w:rsidP="0053043A">
      <w:pPr>
        <w:pStyle w:val="ListParagraph"/>
        <w:numPr>
          <w:ilvl w:val="0"/>
          <w:numId w:val="4"/>
        </w:numPr>
        <w:spacing w:line="360" w:lineRule="auto"/>
        <w:ind w:left="284" w:hanging="284"/>
        <w:rPr>
          <w:rFonts w:ascii="Arial" w:hAnsi="Arial" w:cs="Arial"/>
        </w:rPr>
      </w:pPr>
      <w:r w:rsidRPr="000718D8">
        <w:rPr>
          <w:rFonts w:ascii="Arial" w:hAnsi="Arial" w:cs="Arial"/>
        </w:rPr>
        <w:lastRenderedPageBreak/>
        <w:t>Bagi Mahasiswa Keperawatan Stikes Surya Global Yogyakarta</w:t>
      </w:r>
    </w:p>
    <w:p w14:paraId="7C32598B" w14:textId="77777777" w:rsidR="00170C83" w:rsidRPr="000718D8" w:rsidRDefault="00170C83" w:rsidP="0053043A">
      <w:pPr>
        <w:pStyle w:val="ListParagraph"/>
        <w:tabs>
          <w:tab w:val="left" w:pos="284"/>
        </w:tabs>
        <w:spacing w:line="360" w:lineRule="auto"/>
        <w:ind w:left="284" w:firstLine="425"/>
        <w:rPr>
          <w:rFonts w:ascii="Arial" w:hAnsi="Arial" w:cs="Arial"/>
          <w:b/>
        </w:rPr>
      </w:pPr>
      <w:r w:rsidRPr="000718D8">
        <w:rPr>
          <w:rFonts w:ascii="Arial" w:hAnsi="Arial" w:cs="Arial"/>
          <w:b/>
        </w:rPr>
        <w:tab/>
      </w:r>
      <w:r w:rsidRPr="000718D8">
        <w:rPr>
          <w:rFonts w:ascii="Arial" w:hAnsi="Arial" w:cs="Arial"/>
        </w:rPr>
        <w:t>Diharapkan</w:t>
      </w:r>
      <w:r w:rsidRPr="000718D8">
        <w:rPr>
          <w:rFonts w:ascii="Arial" w:hAnsi="Arial" w:cs="Arial"/>
          <w:b/>
        </w:rPr>
        <w:t xml:space="preserve"> </w:t>
      </w:r>
      <w:r w:rsidRPr="000718D8">
        <w:rPr>
          <w:rFonts w:ascii="Arial" w:hAnsi="Arial" w:cs="Arial"/>
        </w:rPr>
        <w:t xml:space="preserve">dipergunakan sebagai bahan bacaan, referensi, menambah informasi dan literatur khususnya mengenai tingkat pengetahuan tentang </w:t>
      </w:r>
      <w:r w:rsidRPr="000718D8">
        <w:rPr>
          <w:rFonts w:ascii="Arial" w:hAnsi="Arial" w:cs="Arial"/>
          <w:i/>
        </w:rPr>
        <w:t>menarche</w:t>
      </w:r>
      <w:r w:rsidRPr="000718D8">
        <w:rPr>
          <w:rFonts w:ascii="Arial" w:hAnsi="Arial" w:cs="Arial"/>
        </w:rPr>
        <w:t xml:space="preserve"> dengan kesiapan menghadapi </w:t>
      </w:r>
      <w:r w:rsidRPr="000718D8">
        <w:rPr>
          <w:rFonts w:ascii="Arial" w:hAnsi="Arial" w:cs="Arial"/>
          <w:i/>
        </w:rPr>
        <w:t xml:space="preserve">menarche </w:t>
      </w:r>
      <w:r w:rsidRPr="000718D8">
        <w:rPr>
          <w:rFonts w:ascii="Arial" w:hAnsi="Arial" w:cs="Arial"/>
        </w:rPr>
        <w:t>pada siswi.</w:t>
      </w:r>
    </w:p>
    <w:p w14:paraId="32A22236" w14:textId="77777777" w:rsidR="00170C83" w:rsidRPr="000718D8" w:rsidRDefault="00170C83" w:rsidP="0053043A">
      <w:pPr>
        <w:pStyle w:val="ListParagraph"/>
        <w:numPr>
          <w:ilvl w:val="0"/>
          <w:numId w:val="4"/>
        </w:numPr>
        <w:spacing w:line="360" w:lineRule="auto"/>
        <w:ind w:left="284" w:hanging="284"/>
        <w:rPr>
          <w:rFonts w:ascii="Arial" w:hAnsi="Arial" w:cs="Arial"/>
        </w:rPr>
      </w:pPr>
      <w:r w:rsidRPr="000718D8">
        <w:rPr>
          <w:rFonts w:ascii="Arial" w:hAnsi="Arial" w:cs="Arial"/>
        </w:rPr>
        <w:t>Bagi Peneliti Lain</w:t>
      </w:r>
    </w:p>
    <w:p w14:paraId="11072DA3" w14:textId="77777777" w:rsidR="00170C83" w:rsidRPr="000718D8" w:rsidRDefault="00170C83" w:rsidP="0053043A">
      <w:pPr>
        <w:pStyle w:val="ListParagraph"/>
        <w:tabs>
          <w:tab w:val="left" w:pos="284"/>
        </w:tabs>
        <w:spacing w:line="360" w:lineRule="auto"/>
        <w:ind w:left="284" w:firstLine="425"/>
        <w:rPr>
          <w:rFonts w:ascii="Arial" w:hAnsi="Arial" w:cs="Arial"/>
          <w:b/>
        </w:rPr>
      </w:pPr>
      <w:r w:rsidRPr="000718D8">
        <w:rPr>
          <w:rFonts w:ascii="Arial" w:hAnsi="Arial" w:cs="Arial"/>
          <w:b/>
        </w:rPr>
        <w:tab/>
      </w:r>
      <w:r w:rsidRPr="000718D8">
        <w:rPr>
          <w:rFonts w:ascii="Arial" w:hAnsi="Arial" w:cs="Arial"/>
        </w:rPr>
        <w:t>Diharapkan</w:t>
      </w:r>
      <w:r w:rsidRPr="000718D8">
        <w:rPr>
          <w:rFonts w:ascii="Arial" w:hAnsi="Arial" w:cs="Arial"/>
          <w:b/>
        </w:rPr>
        <w:t xml:space="preserve"> </w:t>
      </w:r>
      <w:r w:rsidRPr="000718D8">
        <w:rPr>
          <w:rFonts w:ascii="Arial" w:hAnsi="Arial" w:cs="Arial"/>
        </w:rPr>
        <w:t>apa yang telah diteliti dijadikan acuan apabila ada penelitian serupa serta menjadi informasi baru bagi peneliti dimasa yang akan datang.</w:t>
      </w:r>
    </w:p>
    <w:p w14:paraId="497E5314" w14:textId="77777777" w:rsidR="0053043A" w:rsidRDefault="0053043A" w:rsidP="00E74ADE">
      <w:pPr>
        <w:pStyle w:val="ListParagraph"/>
        <w:ind w:left="0"/>
        <w:jc w:val="left"/>
        <w:rPr>
          <w:rFonts w:ascii="Arial" w:hAnsi="Arial" w:cs="Arial"/>
          <w:b/>
          <w:lang w:val="en-US"/>
        </w:rPr>
      </w:pPr>
    </w:p>
    <w:p w14:paraId="5B6E8CA5" w14:textId="77777777" w:rsidR="00170C83" w:rsidRPr="000718D8" w:rsidRDefault="00170C83" w:rsidP="0053043A">
      <w:pPr>
        <w:pStyle w:val="ListParagraph"/>
        <w:spacing w:line="360" w:lineRule="auto"/>
        <w:ind w:left="0"/>
        <w:jc w:val="center"/>
        <w:rPr>
          <w:rFonts w:ascii="Arial" w:hAnsi="Arial" w:cs="Arial"/>
          <w:b/>
        </w:rPr>
      </w:pPr>
      <w:r w:rsidRPr="000718D8">
        <w:rPr>
          <w:rFonts w:ascii="Arial" w:hAnsi="Arial" w:cs="Arial"/>
          <w:b/>
        </w:rPr>
        <w:t>DAFTAR PUSTAKA</w:t>
      </w:r>
    </w:p>
    <w:p w14:paraId="3B168C41" w14:textId="3147BD69" w:rsidR="00170C83" w:rsidRPr="0053043A" w:rsidRDefault="00170C83" w:rsidP="0053043A">
      <w:pPr>
        <w:pStyle w:val="ListParagraph"/>
        <w:numPr>
          <w:ilvl w:val="0"/>
          <w:numId w:val="6"/>
        </w:numPr>
        <w:spacing w:after="240" w:line="360" w:lineRule="auto"/>
        <w:ind w:left="284" w:hanging="284"/>
        <w:rPr>
          <w:rFonts w:ascii="Arial" w:hAnsi="Arial" w:cs="Arial"/>
        </w:rPr>
      </w:pPr>
      <w:r w:rsidRPr="0053043A">
        <w:rPr>
          <w:rFonts w:ascii="Arial" w:hAnsi="Arial" w:cs="Arial"/>
        </w:rPr>
        <w:t xml:space="preserve">Salangka, G. Rompas, S &amp; Regar, M. 2018. Hubungan Dukungan Keluarga Dengan Kesiapan Remaja Putri Dalam Menghadapi </w:t>
      </w:r>
      <w:r w:rsidRPr="0053043A">
        <w:rPr>
          <w:rFonts w:ascii="Arial" w:hAnsi="Arial" w:cs="Arial"/>
          <w:i/>
        </w:rPr>
        <w:t>Menarche</w:t>
      </w:r>
      <w:r w:rsidRPr="0053043A">
        <w:rPr>
          <w:rFonts w:ascii="Arial" w:hAnsi="Arial" w:cs="Arial"/>
        </w:rPr>
        <w:t xml:space="preserve"> Di SMP Negeri 1 Kawangkoan. Universitas Sam Ratulangi. </w:t>
      </w:r>
      <w:r w:rsidRPr="0053043A">
        <w:rPr>
          <w:rFonts w:ascii="Arial" w:hAnsi="Arial" w:cs="Arial"/>
          <w:i/>
        </w:rPr>
        <w:t xml:space="preserve">E-Jurnal Keperawatan </w:t>
      </w:r>
      <w:r w:rsidRPr="0053043A">
        <w:rPr>
          <w:rFonts w:ascii="Arial" w:hAnsi="Arial" w:cs="Arial"/>
        </w:rPr>
        <w:t>(E-Kp). Volume 6 Nomer 1.</w:t>
      </w:r>
    </w:p>
    <w:p w14:paraId="6B0F6C2F" w14:textId="44F93BE0" w:rsidR="00170C83" w:rsidRPr="000718D8" w:rsidRDefault="00170C83" w:rsidP="0053043A">
      <w:pPr>
        <w:pStyle w:val="ListParagraph"/>
        <w:numPr>
          <w:ilvl w:val="0"/>
          <w:numId w:val="6"/>
        </w:numPr>
        <w:spacing w:after="240" w:line="360" w:lineRule="auto"/>
        <w:ind w:left="284" w:hanging="284"/>
        <w:rPr>
          <w:rFonts w:ascii="Arial" w:hAnsi="Arial" w:cs="Arial"/>
        </w:rPr>
      </w:pPr>
      <w:r w:rsidRPr="000718D8">
        <w:rPr>
          <w:rFonts w:ascii="Arial" w:hAnsi="Arial" w:cs="Arial"/>
        </w:rPr>
        <w:t>Afifah, A &amp; Hastuti,T.P. 2016. Hubung</w:t>
      </w:r>
      <w:r w:rsidR="0053043A">
        <w:rPr>
          <w:rFonts w:ascii="Arial" w:hAnsi="Arial" w:cs="Arial"/>
        </w:rPr>
        <w:t xml:space="preserve">an Tingkat Pengetahuan Tentang </w:t>
      </w:r>
      <w:r w:rsidRPr="000718D8">
        <w:rPr>
          <w:rFonts w:ascii="Arial" w:hAnsi="Arial" w:cs="Arial"/>
        </w:rPr>
        <w:t xml:space="preserve">Menstruasi dengan Kesiapan Menghadapi </w:t>
      </w:r>
      <w:r w:rsidRPr="0053043A">
        <w:rPr>
          <w:rFonts w:ascii="Arial" w:hAnsi="Arial" w:cs="Arial"/>
        </w:rPr>
        <w:t>Menarche</w:t>
      </w:r>
      <w:r w:rsidRPr="000718D8">
        <w:rPr>
          <w:rFonts w:ascii="Arial" w:hAnsi="Arial" w:cs="Arial"/>
        </w:rPr>
        <w:t xml:space="preserve"> Pada Siswi Kelas V </w:t>
      </w:r>
      <w:r w:rsidRPr="000718D8">
        <w:rPr>
          <w:rFonts w:ascii="Arial" w:hAnsi="Arial" w:cs="Arial"/>
        </w:rPr>
        <w:tab/>
        <w:t xml:space="preserve">dan VI di SD Negeri Dangkel Parakan Temanggung. </w:t>
      </w:r>
      <w:r w:rsidRPr="0053043A">
        <w:rPr>
          <w:rFonts w:ascii="Arial" w:hAnsi="Arial" w:cs="Arial"/>
        </w:rPr>
        <w:t>Jurnal Kebidanan</w:t>
      </w:r>
      <w:r w:rsidR="0053043A">
        <w:rPr>
          <w:rFonts w:ascii="Arial" w:hAnsi="Arial" w:cs="Arial"/>
        </w:rPr>
        <w:t xml:space="preserve">, </w:t>
      </w:r>
      <w:r w:rsidRPr="000718D8">
        <w:rPr>
          <w:rFonts w:ascii="Arial" w:hAnsi="Arial" w:cs="Arial"/>
        </w:rPr>
        <w:t>Volume 5 nomer 9. ISSN : 2089-7669.</w:t>
      </w:r>
    </w:p>
    <w:p w14:paraId="49B6275B" w14:textId="77777777" w:rsidR="00170C83" w:rsidRPr="0053043A" w:rsidRDefault="00170C83" w:rsidP="0053043A">
      <w:pPr>
        <w:pStyle w:val="ListParagraph"/>
        <w:numPr>
          <w:ilvl w:val="0"/>
          <w:numId w:val="6"/>
        </w:numPr>
        <w:spacing w:after="240" w:line="360" w:lineRule="auto"/>
        <w:ind w:left="284" w:hanging="284"/>
        <w:rPr>
          <w:rFonts w:ascii="Arial" w:hAnsi="Arial" w:cs="Arial"/>
        </w:rPr>
      </w:pPr>
      <w:r w:rsidRPr="000718D8">
        <w:rPr>
          <w:rFonts w:ascii="Arial" w:hAnsi="Arial" w:cs="Arial"/>
        </w:rPr>
        <w:t xml:space="preserve">Lutfiya, I. 2016. Analisis Kesiapan Siswi Sekolah Dasar dalam Menghadapi </w:t>
      </w:r>
      <w:r w:rsidRPr="0053043A">
        <w:rPr>
          <w:rFonts w:ascii="Arial" w:hAnsi="Arial" w:cs="Arial"/>
        </w:rPr>
        <w:t>Menarche Pada siswi kelas IV dan V SDN di Pacarkembang 1/192</w:t>
      </w:r>
      <w:r w:rsidRPr="000718D8">
        <w:rPr>
          <w:rFonts w:ascii="Arial" w:hAnsi="Arial" w:cs="Arial"/>
        </w:rPr>
        <w:t xml:space="preserve"> </w:t>
      </w:r>
      <w:r w:rsidRPr="0053043A">
        <w:rPr>
          <w:rFonts w:ascii="Arial" w:hAnsi="Arial" w:cs="Arial"/>
        </w:rPr>
        <w:t xml:space="preserve">Kecamatan Tambaksari, Kota Surabaya. Universitas Airlangga. Jurnal Biometrika dan Kependudukan. Volume 5 Nomer 2. </w:t>
      </w:r>
    </w:p>
    <w:p w14:paraId="4594A63B" w14:textId="77777777" w:rsidR="0053043A" w:rsidRPr="0053043A" w:rsidRDefault="00170C83" w:rsidP="0053043A">
      <w:pPr>
        <w:pStyle w:val="ListParagraph"/>
        <w:numPr>
          <w:ilvl w:val="0"/>
          <w:numId w:val="6"/>
        </w:numPr>
        <w:spacing w:after="240" w:line="360" w:lineRule="auto"/>
        <w:ind w:left="284" w:hanging="284"/>
        <w:rPr>
          <w:rFonts w:ascii="Arial" w:hAnsi="Arial" w:cs="Arial"/>
        </w:rPr>
      </w:pPr>
      <w:r w:rsidRPr="000718D8">
        <w:rPr>
          <w:rFonts w:ascii="Arial" w:hAnsi="Arial" w:cs="Arial"/>
        </w:rPr>
        <w:t xml:space="preserve">Novitasari, S. Wardani, E, H &amp; Ariwinanti, D. 2017. Hubungan Pengetahuan Tentang Menstruasi dengan Kesiapan dalam Menghadapi </w:t>
      </w:r>
      <w:r w:rsidRPr="0053043A">
        <w:rPr>
          <w:rFonts w:ascii="Arial" w:hAnsi="Arial" w:cs="Arial"/>
        </w:rPr>
        <w:t>Menarche</w:t>
      </w:r>
      <w:r w:rsidRPr="000718D8">
        <w:rPr>
          <w:rFonts w:ascii="Arial" w:hAnsi="Arial" w:cs="Arial"/>
        </w:rPr>
        <w:t xml:space="preserve"> pada Siswi SDN Asrikaton 1. Universitas Negeri Malang.</w:t>
      </w:r>
    </w:p>
    <w:p w14:paraId="58619911" w14:textId="72B9F72D" w:rsidR="00170C83" w:rsidRPr="0053043A" w:rsidRDefault="00170C83" w:rsidP="0053043A">
      <w:pPr>
        <w:pStyle w:val="ListParagraph"/>
        <w:numPr>
          <w:ilvl w:val="0"/>
          <w:numId w:val="6"/>
        </w:numPr>
        <w:spacing w:after="240" w:line="360" w:lineRule="auto"/>
        <w:ind w:left="284" w:hanging="284"/>
        <w:rPr>
          <w:rFonts w:ascii="Arial" w:hAnsi="Arial" w:cs="Arial"/>
        </w:rPr>
      </w:pPr>
      <w:r w:rsidRPr="0053043A">
        <w:rPr>
          <w:rFonts w:ascii="Arial" w:hAnsi="Arial" w:cs="Arial"/>
        </w:rPr>
        <w:t>Mardalena. 2018. Faktor-faktor yang Berhubungan</w:t>
      </w:r>
      <w:r w:rsidR="0053043A" w:rsidRPr="0053043A">
        <w:rPr>
          <w:rFonts w:ascii="Arial" w:hAnsi="Arial" w:cs="Arial"/>
        </w:rPr>
        <w:t xml:space="preserve"> Dengan Kesiapan Remaja Putri</w:t>
      </w:r>
      <w:r w:rsidR="0053043A" w:rsidRPr="0053043A">
        <w:rPr>
          <w:rFonts w:ascii="Arial" w:hAnsi="Arial" w:cs="Arial"/>
          <w:lang w:val="en-US"/>
        </w:rPr>
        <w:t xml:space="preserve"> </w:t>
      </w:r>
      <w:r w:rsidRPr="0053043A">
        <w:rPr>
          <w:rFonts w:ascii="Arial" w:hAnsi="Arial" w:cs="Arial"/>
        </w:rPr>
        <w:t>dalam Menghadapi Menarche</w:t>
      </w:r>
      <w:r w:rsidR="0053043A" w:rsidRPr="0053043A">
        <w:rPr>
          <w:rFonts w:ascii="Arial" w:hAnsi="Arial" w:cs="Arial"/>
        </w:rPr>
        <w:t xml:space="preserve"> di SMP Negeri 31 Palembang. </w:t>
      </w:r>
      <w:r w:rsidRPr="0053043A">
        <w:rPr>
          <w:rFonts w:ascii="Arial" w:hAnsi="Arial" w:cs="Arial"/>
        </w:rPr>
        <w:t>Volume 6 nomer 2. Stikes Muhammadiyah Palembang.</w:t>
      </w:r>
    </w:p>
    <w:p w14:paraId="333A0B80" w14:textId="77777777" w:rsidR="00170C83" w:rsidRPr="000718D8" w:rsidRDefault="00170C83" w:rsidP="0053043A">
      <w:pPr>
        <w:pStyle w:val="ListParagraph"/>
        <w:numPr>
          <w:ilvl w:val="0"/>
          <w:numId w:val="6"/>
        </w:numPr>
        <w:spacing w:after="240" w:line="360" w:lineRule="auto"/>
        <w:ind w:left="284" w:hanging="284"/>
        <w:rPr>
          <w:rFonts w:ascii="Arial" w:hAnsi="Arial" w:cs="Arial"/>
        </w:rPr>
      </w:pPr>
      <w:r w:rsidRPr="000718D8">
        <w:rPr>
          <w:rFonts w:ascii="Arial" w:hAnsi="Arial" w:cs="Arial"/>
        </w:rPr>
        <w:t xml:space="preserve">Nurmawati, I &amp; Erawantini, F. 2019. Hubungan Pengetahuan Tentang Menstruasi Dengan Kesiapan Siswi SD dalam Menghadapi </w:t>
      </w:r>
      <w:r w:rsidRPr="0053043A">
        <w:rPr>
          <w:rFonts w:ascii="Arial" w:hAnsi="Arial" w:cs="Arial"/>
        </w:rPr>
        <w:t>Menarche</w:t>
      </w:r>
      <w:r w:rsidRPr="000718D8">
        <w:rPr>
          <w:rFonts w:ascii="Arial" w:hAnsi="Arial" w:cs="Arial"/>
        </w:rPr>
        <w:t xml:space="preserve"> Pada siswi kelas 6 SDN Tegalgede 01 Kabupaten Jember. Politeknik Negeri Jember. </w:t>
      </w:r>
      <w:r w:rsidRPr="0053043A">
        <w:rPr>
          <w:rFonts w:ascii="Arial" w:hAnsi="Arial" w:cs="Arial"/>
        </w:rPr>
        <w:t>Jurnal Kesehatan</w:t>
      </w:r>
      <w:r w:rsidRPr="000718D8">
        <w:rPr>
          <w:rFonts w:ascii="Arial" w:hAnsi="Arial" w:cs="Arial"/>
        </w:rPr>
        <w:t>. ISSN: 1979-7621 (Print). ISSN: 2620-7761 (Online).</w:t>
      </w:r>
    </w:p>
    <w:p w14:paraId="1741B6AD" w14:textId="77777777" w:rsidR="0053043A" w:rsidRPr="0053043A" w:rsidRDefault="00170C83" w:rsidP="0053043A">
      <w:pPr>
        <w:pStyle w:val="ListParagraph"/>
        <w:numPr>
          <w:ilvl w:val="0"/>
          <w:numId w:val="6"/>
        </w:numPr>
        <w:spacing w:after="240" w:line="360" w:lineRule="auto"/>
        <w:ind w:left="284" w:hanging="284"/>
        <w:rPr>
          <w:rFonts w:ascii="Arial" w:hAnsi="Arial" w:cs="Arial"/>
        </w:rPr>
      </w:pPr>
      <w:r w:rsidRPr="0053043A">
        <w:rPr>
          <w:rFonts w:ascii="Arial" w:hAnsi="Arial" w:cs="Arial"/>
        </w:rPr>
        <w:t>Data Pusat &amp; Informasi Kementerian Kesehatan RI. 2017. Situasi Kesehatan Reproduksi Remaja.</w:t>
      </w:r>
    </w:p>
    <w:p w14:paraId="3B61EE25" w14:textId="7A4FA232" w:rsidR="00170C83" w:rsidRPr="0053043A" w:rsidRDefault="00170C83" w:rsidP="0053043A">
      <w:pPr>
        <w:pStyle w:val="ListParagraph"/>
        <w:numPr>
          <w:ilvl w:val="0"/>
          <w:numId w:val="6"/>
        </w:numPr>
        <w:spacing w:after="240" w:line="360" w:lineRule="auto"/>
        <w:ind w:left="284" w:hanging="284"/>
        <w:rPr>
          <w:rFonts w:ascii="Arial" w:hAnsi="Arial" w:cs="Arial"/>
        </w:rPr>
      </w:pPr>
      <w:r w:rsidRPr="0053043A">
        <w:rPr>
          <w:rFonts w:ascii="Arial" w:hAnsi="Arial" w:cs="Arial"/>
        </w:rPr>
        <w:t>Proverawati, A &amp; Misaroh, S. 2009. Menarche: menstruasi pertama penuh Makna. Yogyakarta: Nuha Medika.</w:t>
      </w:r>
    </w:p>
    <w:p w14:paraId="789C4995" w14:textId="23B5DDF5" w:rsidR="000718D8" w:rsidRPr="0053043A" w:rsidRDefault="00170C83" w:rsidP="0053043A">
      <w:pPr>
        <w:pStyle w:val="ListParagraph"/>
        <w:numPr>
          <w:ilvl w:val="0"/>
          <w:numId w:val="6"/>
        </w:numPr>
        <w:spacing w:after="240" w:line="360" w:lineRule="auto"/>
        <w:ind w:left="284" w:hanging="284"/>
        <w:jc w:val="left"/>
        <w:rPr>
          <w:rFonts w:ascii="Arial" w:hAnsi="Arial" w:cs="Arial"/>
          <w:lang w:val="en-US"/>
        </w:rPr>
      </w:pPr>
      <w:r w:rsidRPr="0053043A">
        <w:rPr>
          <w:rFonts w:ascii="Arial" w:hAnsi="Arial" w:cs="Arial"/>
        </w:rPr>
        <w:t xml:space="preserve">Lembaga Demografi. 2017. Ringkasan Studi: Priyoritaskan kesehatan reproduksi remaja untuk menikmati bonus demografi. </w:t>
      </w:r>
      <w:hyperlink r:id="rId9" w:history="1">
        <w:r w:rsidRPr="0053043A">
          <w:rPr>
            <w:rStyle w:val="Hyperlink"/>
            <w:rFonts w:ascii="Arial" w:hAnsi="Arial" w:cs="Arial"/>
          </w:rPr>
          <w:t>www.Idfebui.org</w:t>
        </w:r>
      </w:hyperlink>
    </w:p>
    <w:sectPr w:rsidR="000718D8" w:rsidRPr="0053043A" w:rsidSect="000718D8">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A0CB2" w14:textId="77777777" w:rsidR="00B13CE1" w:rsidRDefault="00B13CE1">
      <w:r>
        <w:separator/>
      </w:r>
    </w:p>
  </w:endnote>
  <w:endnote w:type="continuationSeparator" w:id="0">
    <w:p w14:paraId="4F7628CC" w14:textId="77777777" w:rsidR="00B13CE1" w:rsidRDefault="00B1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0CB8" w14:textId="77777777" w:rsidR="00F0043A" w:rsidRDefault="00B13CE1">
    <w:pPr>
      <w:pStyle w:val="Footer"/>
      <w:jc w:val="center"/>
    </w:pPr>
  </w:p>
  <w:p w14:paraId="7267AA69" w14:textId="77777777" w:rsidR="00F0043A" w:rsidRDefault="00B13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C0A7E" w14:textId="77777777" w:rsidR="00B13CE1" w:rsidRDefault="00B13CE1">
      <w:r>
        <w:separator/>
      </w:r>
    </w:p>
  </w:footnote>
  <w:footnote w:type="continuationSeparator" w:id="0">
    <w:p w14:paraId="67D4D2E8" w14:textId="77777777" w:rsidR="00B13CE1" w:rsidRDefault="00B13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3E46"/>
    <w:multiLevelType w:val="hybridMultilevel"/>
    <w:tmpl w:val="98CC675C"/>
    <w:lvl w:ilvl="0" w:tplc="28DCCED0">
      <w:start w:val="1"/>
      <w:numFmt w:val="lowerLetter"/>
      <w:lvlText w:val="%1."/>
      <w:lvlJc w:val="left"/>
      <w:pPr>
        <w:ind w:left="1080" w:hanging="360"/>
      </w:pPr>
      <w:rPr>
        <w:rFonts w:cs="Times New Roman" w:hint="default"/>
        <w:b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nsid w:val="1E3937C5"/>
    <w:multiLevelType w:val="hybridMultilevel"/>
    <w:tmpl w:val="F8BAC4A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283959CE"/>
    <w:multiLevelType w:val="hybridMultilevel"/>
    <w:tmpl w:val="7DBE6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E30159"/>
    <w:multiLevelType w:val="hybridMultilevel"/>
    <w:tmpl w:val="5EE4D40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58450D43"/>
    <w:multiLevelType w:val="hybridMultilevel"/>
    <w:tmpl w:val="C98EC226"/>
    <w:lvl w:ilvl="0" w:tplc="ED683B92">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
    <w:nsid w:val="6A917C3A"/>
    <w:multiLevelType w:val="hybridMultilevel"/>
    <w:tmpl w:val="E9ACF3CA"/>
    <w:lvl w:ilvl="0" w:tplc="2EB2C928">
      <w:start w:val="1"/>
      <w:numFmt w:val="decimal"/>
      <w:lvlText w:val="%1."/>
      <w:lvlJc w:val="left"/>
      <w:pPr>
        <w:ind w:left="2203" w:hanging="360"/>
      </w:pPr>
      <w:rPr>
        <w:rFonts w:ascii="Times New Roman" w:eastAsia="Times New Roman" w:hAnsi="Times New Roman" w:cs="Times New Roman"/>
      </w:rPr>
    </w:lvl>
    <w:lvl w:ilvl="1" w:tplc="04210019" w:tentative="1">
      <w:start w:val="1"/>
      <w:numFmt w:val="lowerLetter"/>
      <w:lvlText w:val="%2."/>
      <w:lvlJc w:val="left"/>
      <w:pPr>
        <w:ind w:left="2923" w:hanging="360"/>
      </w:pPr>
      <w:rPr>
        <w:rFonts w:cs="Times New Roman"/>
      </w:rPr>
    </w:lvl>
    <w:lvl w:ilvl="2" w:tplc="0421001B" w:tentative="1">
      <w:start w:val="1"/>
      <w:numFmt w:val="lowerRoman"/>
      <w:lvlText w:val="%3."/>
      <w:lvlJc w:val="right"/>
      <w:pPr>
        <w:ind w:left="3643" w:hanging="180"/>
      </w:pPr>
      <w:rPr>
        <w:rFonts w:cs="Times New Roman"/>
      </w:rPr>
    </w:lvl>
    <w:lvl w:ilvl="3" w:tplc="0421000F" w:tentative="1">
      <w:start w:val="1"/>
      <w:numFmt w:val="decimal"/>
      <w:lvlText w:val="%4."/>
      <w:lvlJc w:val="left"/>
      <w:pPr>
        <w:ind w:left="4363" w:hanging="360"/>
      </w:pPr>
      <w:rPr>
        <w:rFonts w:cs="Times New Roman"/>
      </w:rPr>
    </w:lvl>
    <w:lvl w:ilvl="4" w:tplc="04210019" w:tentative="1">
      <w:start w:val="1"/>
      <w:numFmt w:val="lowerLetter"/>
      <w:lvlText w:val="%5."/>
      <w:lvlJc w:val="left"/>
      <w:pPr>
        <w:ind w:left="5083" w:hanging="360"/>
      </w:pPr>
      <w:rPr>
        <w:rFonts w:cs="Times New Roman"/>
      </w:rPr>
    </w:lvl>
    <w:lvl w:ilvl="5" w:tplc="0421001B" w:tentative="1">
      <w:start w:val="1"/>
      <w:numFmt w:val="lowerRoman"/>
      <w:lvlText w:val="%6."/>
      <w:lvlJc w:val="right"/>
      <w:pPr>
        <w:ind w:left="5803" w:hanging="180"/>
      </w:pPr>
      <w:rPr>
        <w:rFonts w:cs="Times New Roman"/>
      </w:rPr>
    </w:lvl>
    <w:lvl w:ilvl="6" w:tplc="0421000F" w:tentative="1">
      <w:start w:val="1"/>
      <w:numFmt w:val="decimal"/>
      <w:lvlText w:val="%7."/>
      <w:lvlJc w:val="left"/>
      <w:pPr>
        <w:ind w:left="6523" w:hanging="360"/>
      </w:pPr>
      <w:rPr>
        <w:rFonts w:cs="Times New Roman"/>
      </w:rPr>
    </w:lvl>
    <w:lvl w:ilvl="7" w:tplc="04210019" w:tentative="1">
      <w:start w:val="1"/>
      <w:numFmt w:val="lowerLetter"/>
      <w:lvlText w:val="%8."/>
      <w:lvlJc w:val="left"/>
      <w:pPr>
        <w:ind w:left="7243" w:hanging="360"/>
      </w:pPr>
      <w:rPr>
        <w:rFonts w:cs="Times New Roman"/>
      </w:rPr>
    </w:lvl>
    <w:lvl w:ilvl="8" w:tplc="0421001B" w:tentative="1">
      <w:start w:val="1"/>
      <w:numFmt w:val="lowerRoman"/>
      <w:lvlText w:val="%9."/>
      <w:lvlJc w:val="right"/>
      <w:pPr>
        <w:ind w:left="7963" w:hanging="180"/>
      </w:pPr>
      <w:rPr>
        <w:rFonts w:cs="Times New Roman"/>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83"/>
    <w:rsid w:val="000718D8"/>
    <w:rsid w:val="00170C83"/>
    <w:rsid w:val="0053043A"/>
    <w:rsid w:val="00904E23"/>
    <w:rsid w:val="00A45F02"/>
    <w:rsid w:val="00B13CE1"/>
    <w:rsid w:val="00B36ED7"/>
    <w:rsid w:val="00B73E4C"/>
    <w:rsid w:val="00DC357B"/>
    <w:rsid w:val="00E74A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83"/>
    <w:pPr>
      <w:spacing w:after="0" w:line="240" w:lineRule="auto"/>
      <w:jc w:val="both"/>
    </w:pPr>
    <w:rPr>
      <w:rFonts w:eastAsia="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70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70C83"/>
    <w:rPr>
      <w:rFonts w:ascii="Courier New" w:eastAsia="Times New Roman" w:hAnsi="Courier New" w:cs="Courier New"/>
      <w:sz w:val="20"/>
      <w:szCs w:val="20"/>
      <w:lang w:val="id-ID" w:eastAsia="id-ID"/>
    </w:rPr>
  </w:style>
  <w:style w:type="paragraph" w:styleId="ListParagraph">
    <w:name w:val="List Paragraph"/>
    <w:basedOn w:val="Normal"/>
    <w:link w:val="ListParagraphChar"/>
    <w:uiPriority w:val="34"/>
    <w:qFormat/>
    <w:rsid w:val="00170C83"/>
    <w:pPr>
      <w:ind w:left="720"/>
      <w:contextualSpacing/>
    </w:pPr>
  </w:style>
  <w:style w:type="character" w:customStyle="1" w:styleId="ListParagraphChar">
    <w:name w:val="List Paragraph Char"/>
    <w:basedOn w:val="DefaultParagraphFont"/>
    <w:link w:val="ListParagraph"/>
    <w:uiPriority w:val="34"/>
    <w:locked/>
    <w:rsid w:val="00170C83"/>
    <w:rPr>
      <w:rFonts w:eastAsia="Times New Roman"/>
      <w:lang w:val="id-ID"/>
    </w:rPr>
  </w:style>
  <w:style w:type="paragraph" w:styleId="Footer">
    <w:name w:val="footer"/>
    <w:basedOn w:val="Normal"/>
    <w:link w:val="FooterChar"/>
    <w:uiPriority w:val="99"/>
    <w:unhideWhenUsed/>
    <w:rsid w:val="00170C83"/>
    <w:pPr>
      <w:tabs>
        <w:tab w:val="center" w:pos="4513"/>
        <w:tab w:val="right" w:pos="9026"/>
      </w:tabs>
    </w:pPr>
  </w:style>
  <w:style w:type="character" w:customStyle="1" w:styleId="FooterChar">
    <w:name w:val="Footer Char"/>
    <w:basedOn w:val="DefaultParagraphFont"/>
    <w:link w:val="Footer"/>
    <w:uiPriority w:val="99"/>
    <w:rsid w:val="00170C83"/>
    <w:rPr>
      <w:rFonts w:eastAsia="Times New Roman"/>
      <w:lang w:val="id-ID"/>
    </w:rPr>
  </w:style>
  <w:style w:type="table" w:styleId="TableGrid">
    <w:name w:val="Table Grid"/>
    <w:basedOn w:val="TableNormal"/>
    <w:uiPriority w:val="59"/>
    <w:rsid w:val="00170C83"/>
    <w:pPr>
      <w:spacing w:after="0" w:line="240" w:lineRule="auto"/>
      <w:jc w:val="both"/>
    </w:pPr>
    <w:rPr>
      <w:rFonts w:eastAsia="Times New Roman" w:cs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70C83"/>
    <w:rPr>
      <w:rFonts w:cs="Times New Roma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83"/>
    <w:pPr>
      <w:spacing w:after="0" w:line="240" w:lineRule="auto"/>
      <w:jc w:val="both"/>
    </w:pPr>
    <w:rPr>
      <w:rFonts w:eastAsia="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70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70C83"/>
    <w:rPr>
      <w:rFonts w:ascii="Courier New" w:eastAsia="Times New Roman" w:hAnsi="Courier New" w:cs="Courier New"/>
      <w:sz w:val="20"/>
      <w:szCs w:val="20"/>
      <w:lang w:val="id-ID" w:eastAsia="id-ID"/>
    </w:rPr>
  </w:style>
  <w:style w:type="paragraph" w:styleId="ListParagraph">
    <w:name w:val="List Paragraph"/>
    <w:basedOn w:val="Normal"/>
    <w:link w:val="ListParagraphChar"/>
    <w:uiPriority w:val="34"/>
    <w:qFormat/>
    <w:rsid w:val="00170C83"/>
    <w:pPr>
      <w:ind w:left="720"/>
      <w:contextualSpacing/>
    </w:pPr>
  </w:style>
  <w:style w:type="character" w:customStyle="1" w:styleId="ListParagraphChar">
    <w:name w:val="List Paragraph Char"/>
    <w:basedOn w:val="DefaultParagraphFont"/>
    <w:link w:val="ListParagraph"/>
    <w:uiPriority w:val="34"/>
    <w:locked/>
    <w:rsid w:val="00170C83"/>
    <w:rPr>
      <w:rFonts w:eastAsia="Times New Roman"/>
      <w:lang w:val="id-ID"/>
    </w:rPr>
  </w:style>
  <w:style w:type="paragraph" w:styleId="Footer">
    <w:name w:val="footer"/>
    <w:basedOn w:val="Normal"/>
    <w:link w:val="FooterChar"/>
    <w:uiPriority w:val="99"/>
    <w:unhideWhenUsed/>
    <w:rsid w:val="00170C83"/>
    <w:pPr>
      <w:tabs>
        <w:tab w:val="center" w:pos="4513"/>
        <w:tab w:val="right" w:pos="9026"/>
      </w:tabs>
    </w:pPr>
  </w:style>
  <w:style w:type="character" w:customStyle="1" w:styleId="FooterChar">
    <w:name w:val="Footer Char"/>
    <w:basedOn w:val="DefaultParagraphFont"/>
    <w:link w:val="Footer"/>
    <w:uiPriority w:val="99"/>
    <w:rsid w:val="00170C83"/>
    <w:rPr>
      <w:rFonts w:eastAsia="Times New Roman"/>
      <w:lang w:val="id-ID"/>
    </w:rPr>
  </w:style>
  <w:style w:type="table" w:styleId="TableGrid">
    <w:name w:val="Table Grid"/>
    <w:basedOn w:val="TableNormal"/>
    <w:uiPriority w:val="59"/>
    <w:rsid w:val="00170C83"/>
    <w:pPr>
      <w:spacing w:after="0" w:line="240" w:lineRule="auto"/>
      <w:jc w:val="both"/>
    </w:pPr>
    <w:rPr>
      <w:rFonts w:eastAsia="Times New Roman" w:cs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70C83"/>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febu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2846</Words>
  <Characters>16224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ismail - [2010]</cp:lastModifiedBy>
  <cp:revision>4</cp:revision>
  <dcterms:created xsi:type="dcterms:W3CDTF">2020-12-31T02:59:00Z</dcterms:created>
  <dcterms:modified xsi:type="dcterms:W3CDTF">2021-01-18T05:12:00Z</dcterms:modified>
</cp:coreProperties>
</file>