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89" w:rsidRDefault="004F5E86" w:rsidP="00414789">
      <w:pPr>
        <w:spacing w:after="0" w:line="240" w:lineRule="auto"/>
        <w:jc w:val="center"/>
        <w:rPr>
          <w:rFonts w:ascii="Arial" w:hAnsi="Arial" w:cs="Arial"/>
          <w:b/>
          <w:color w:val="000000" w:themeColor="text1"/>
          <w:lang w:val="id-ID" w:eastAsia="id-ID"/>
        </w:rPr>
      </w:pPr>
      <w:r w:rsidRPr="00467525">
        <w:rPr>
          <w:rFonts w:ascii="Arial" w:hAnsi="Arial" w:cs="Arial"/>
          <w:b/>
          <w:color w:val="000000" w:themeColor="text1"/>
          <w:lang w:val="id-ID" w:eastAsia="id-ID"/>
        </w:rPr>
        <w:t>PERBANDINGAN PENGGU</w:t>
      </w:r>
      <w:bookmarkStart w:id="0" w:name="_GoBack"/>
      <w:bookmarkEnd w:id="0"/>
      <w:r w:rsidRPr="00467525">
        <w:rPr>
          <w:rFonts w:ascii="Arial" w:hAnsi="Arial" w:cs="Arial"/>
          <w:b/>
          <w:color w:val="000000" w:themeColor="text1"/>
          <w:lang w:val="id-ID" w:eastAsia="id-ID"/>
        </w:rPr>
        <w:t xml:space="preserve">NAAN APLIKASI SOP KEMAL DENGAN STANDAR PROSEDUR OPERASIONAL (SPO) KEGAWATDARURATAN MATERNAL KONVENSIONAL TERHADAP </w:t>
      </w:r>
      <w:r w:rsidR="00155DA5" w:rsidRPr="00467525">
        <w:rPr>
          <w:rFonts w:ascii="Arial" w:hAnsi="Arial" w:cs="Arial"/>
          <w:b/>
          <w:color w:val="000000" w:themeColor="text1"/>
          <w:lang w:val="id-ID" w:eastAsia="id-ID"/>
        </w:rPr>
        <w:t xml:space="preserve">PENINGKATAN </w:t>
      </w:r>
      <w:r w:rsidR="00414789">
        <w:rPr>
          <w:rFonts w:ascii="Arial" w:hAnsi="Arial" w:cs="Arial"/>
          <w:b/>
          <w:color w:val="000000" w:themeColor="text1"/>
          <w:lang w:val="id-ID" w:eastAsia="id-ID"/>
        </w:rPr>
        <w:t>PENGETAHUAN</w:t>
      </w:r>
    </w:p>
    <w:p w:rsidR="00414789" w:rsidRDefault="004F5E86" w:rsidP="00414789">
      <w:pPr>
        <w:spacing w:after="0" w:line="240" w:lineRule="auto"/>
        <w:jc w:val="center"/>
        <w:rPr>
          <w:rFonts w:ascii="Arial" w:hAnsi="Arial" w:cs="Arial"/>
          <w:b/>
          <w:color w:val="000000" w:themeColor="text1"/>
          <w:lang w:val="id-ID" w:eastAsia="id-ID"/>
        </w:rPr>
      </w:pPr>
      <w:r w:rsidRPr="00467525">
        <w:rPr>
          <w:rFonts w:ascii="Arial" w:hAnsi="Arial" w:cs="Arial"/>
          <w:b/>
          <w:color w:val="000000" w:themeColor="text1"/>
          <w:lang w:val="id-ID" w:eastAsia="id-ID"/>
        </w:rPr>
        <w:t xml:space="preserve">BIDAN DALAM </w:t>
      </w:r>
      <w:r w:rsidR="00155DA5" w:rsidRPr="00467525">
        <w:rPr>
          <w:rFonts w:ascii="Arial" w:hAnsi="Arial" w:cs="Arial"/>
          <w:b/>
          <w:color w:val="000000" w:themeColor="text1"/>
          <w:lang w:val="id-ID" w:eastAsia="id-ID"/>
        </w:rPr>
        <w:t xml:space="preserve"> </w:t>
      </w:r>
      <w:r w:rsidR="00414789">
        <w:rPr>
          <w:rFonts w:ascii="Arial" w:hAnsi="Arial" w:cs="Arial"/>
          <w:b/>
          <w:color w:val="000000" w:themeColor="text1"/>
          <w:lang w:val="id-ID" w:eastAsia="id-ID"/>
        </w:rPr>
        <w:t>PENANGANAN KEGAWATDARURATAN</w:t>
      </w:r>
    </w:p>
    <w:p w:rsidR="00414789" w:rsidRDefault="00414789" w:rsidP="00414789">
      <w:pPr>
        <w:spacing w:after="0" w:line="240" w:lineRule="auto"/>
        <w:jc w:val="center"/>
        <w:rPr>
          <w:rFonts w:ascii="Arial" w:hAnsi="Arial" w:cs="Arial"/>
          <w:b/>
          <w:color w:val="000000" w:themeColor="text1"/>
          <w:lang w:val="id-ID" w:eastAsia="id-ID"/>
        </w:rPr>
      </w:pPr>
      <w:r>
        <w:rPr>
          <w:rFonts w:ascii="Arial" w:hAnsi="Arial" w:cs="Arial"/>
          <w:b/>
          <w:color w:val="000000" w:themeColor="text1"/>
          <w:lang w:val="id-ID" w:eastAsia="id-ID"/>
        </w:rPr>
        <w:t>MATERNALPRA RUJUKAN DI KABUPATEN</w:t>
      </w:r>
    </w:p>
    <w:p w:rsidR="004F5E86" w:rsidRDefault="004F5E86" w:rsidP="00414789">
      <w:pPr>
        <w:spacing w:after="0" w:line="240" w:lineRule="auto"/>
        <w:jc w:val="center"/>
        <w:rPr>
          <w:rFonts w:ascii="Arial" w:hAnsi="Arial" w:cs="Arial"/>
          <w:b/>
          <w:color w:val="000000" w:themeColor="text1"/>
          <w:lang w:val="id-ID" w:eastAsia="id-ID"/>
        </w:rPr>
      </w:pPr>
      <w:r w:rsidRPr="00467525">
        <w:rPr>
          <w:rFonts w:ascii="Arial" w:hAnsi="Arial" w:cs="Arial"/>
          <w:b/>
          <w:color w:val="000000" w:themeColor="text1"/>
          <w:lang w:val="id-ID" w:eastAsia="id-ID"/>
        </w:rPr>
        <w:t>MEMPAWAH</w:t>
      </w:r>
    </w:p>
    <w:p w:rsidR="00414789" w:rsidRPr="00467525" w:rsidRDefault="00414789" w:rsidP="00414789">
      <w:pPr>
        <w:spacing w:after="0" w:line="240" w:lineRule="auto"/>
        <w:jc w:val="center"/>
        <w:rPr>
          <w:rFonts w:ascii="Arial" w:hAnsi="Arial" w:cs="Arial"/>
          <w:b/>
          <w:color w:val="000000" w:themeColor="text1"/>
          <w:lang w:eastAsia="id-ID"/>
        </w:rPr>
      </w:pPr>
    </w:p>
    <w:p w:rsidR="004F5E86" w:rsidRPr="00467525" w:rsidRDefault="004F5E86" w:rsidP="00414789">
      <w:pPr>
        <w:spacing w:after="0" w:line="240" w:lineRule="auto"/>
        <w:jc w:val="center"/>
        <w:rPr>
          <w:rFonts w:ascii="Arial" w:eastAsia="Times New Roman" w:hAnsi="Arial" w:cs="Arial"/>
          <w:b/>
        </w:rPr>
      </w:pPr>
      <w:r w:rsidRPr="00467525">
        <w:rPr>
          <w:rFonts w:ascii="Arial" w:eastAsia="Times New Roman" w:hAnsi="Arial" w:cs="Arial"/>
          <w:b/>
          <w:lang w:val="id-ID"/>
        </w:rPr>
        <w:t>Endang Suryani</w:t>
      </w:r>
      <w:r w:rsidRPr="00467525">
        <w:rPr>
          <w:rFonts w:ascii="Arial" w:eastAsia="Times New Roman" w:hAnsi="Arial" w:cs="Arial"/>
          <w:b/>
          <w:vertAlign w:val="superscript"/>
        </w:rPr>
        <w:t>1)</w:t>
      </w:r>
      <w:r w:rsidRPr="00467525">
        <w:rPr>
          <w:rFonts w:ascii="Arial" w:eastAsia="Times New Roman" w:hAnsi="Arial" w:cs="Arial"/>
          <w:b/>
        </w:rPr>
        <w:t xml:space="preserve"> </w:t>
      </w:r>
      <w:r w:rsidRPr="00467525">
        <w:rPr>
          <w:rFonts w:ascii="Arial" w:eastAsia="Calibri" w:hAnsi="Arial" w:cs="Arial"/>
          <w:b/>
          <w:spacing w:val="-1"/>
          <w:lang w:val="id-ID"/>
        </w:rPr>
        <w:t>Jusuf Sulaeman Effendi</w:t>
      </w:r>
      <w:r w:rsidRPr="00467525">
        <w:rPr>
          <w:rFonts w:ascii="Arial" w:eastAsia="Calibri" w:hAnsi="Arial" w:cs="Arial"/>
          <w:b/>
          <w:spacing w:val="1"/>
          <w:vertAlign w:val="superscript"/>
        </w:rPr>
        <w:t>2)</w:t>
      </w:r>
      <w:r w:rsidRPr="00467525">
        <w:rPr>
          <w:rFonts w:ascii="Arial" w:eastAsia="Calibri" w:hAnsi="Arial" w:cs="Arial"/>
          <w:b/>
          <w:spacing w:val="1"/>
        </w:rPr>
        <w:t xml:space="preserve"> </w:t>
      </w:r>
      <w:r w:rsidRPr="00467525">
        <w:rPr>
          <w:rFonts w:ascii="Arial" w:eastAsia="Calibri" w:hAnsi="Arial" w:cs="Arial"/>
          <w:b/>
          <w:lang w:val="id-ID"/>
        </w:rPr>
        <w:t>Muhammad Alamsyah</w:t>
      </w:r>
      <w:r w:rsidRPr="00467525">
        <w:rPr>
          <w:rFonts w:ascii="Arial" w:eastAsia="Calibri" w:hAnsi="Arial" w:cs="Arial"/>
          <w:b/>
          <w:spacing w:val="-1"/>
          <w:vertAlign w:val="superscript"/>
        </w:rPr>
        <w:t>3)</w:t>
      </w:r>
    </w:p>
    <w:p w:rsidR="004F5E86" w:rsidRPr="00467525" w:rsidRDefault="004F5E86" w:rsidP="00467525">
      <w:pPr>
        <w:tabs>
          <w:tab w:val="left" w:pos="1276"/>
          <w:tab w:val="left" w:leader="dot" w:pos="7230"/>
        </w:tabs>
        <w:spacing w:after="0" w:line="240" w:lineRule="auto"/>
        <w:ind w:left="1276" w:hanging="1276"/>
        <w:jc w:val="center"/>
        <w:rPr>
          <w:rFonts w:ascii="Arial" w:hAnsi="Arial" w:cs="Arial"/>
        </w:rPr>
      </w:pPr>
      <w:r w:rsidRPr="00467525">
        <w:rPr>
          <w:rFonts w:ascii="Arial" w:hAnsi="Arial" w:cs="Arial"/>
          <w:vertAlign w:val="superscript"/>
        </w:rPr>
        <w:t>1)</w:t>
      </w:r>
      <w:r w:rsidRPr="00467525">
        <w:rPr>
          <w:rFonts w:ascii="Arial" w:hAnsi="Arial" w:cs="Arial"/>
        </w:rPr>
        <w:t xml:space="preserve"> Program Pascasarjana Magister Kebidanan Universitas Padjajaran</w:t>
      </w:r>
    </w:p>
    <w:p w:rsidR="004F5E86" w:rsidRPr="00467525" w:rsidRDefault="004F5E86" w:rsidP="00467525">
      <w:pPr>
        <w:tabs>
          <w:tab w:val="left" w:pos="1276"/>
          <w:tab w:val="left" w:leader="dot" w:pos="7230"/>
        </w:tabs>
        <w:spacing w:after="0" w:line="240" w:lineRule="auto"/>
        <w:ind w:left="1276" w:hanging="1276"/>
        <w:jc w:val="center"/>
        <w:rPr>
          <w:rFonts w:ascii="Arial" w:hAnsi="Arial" w:cs="Arial"/>
        </w:rPr>
      </w:pPr>
      <w:r w:rsidRPr="00467525">
        <w:rPr>
          <w:rFonts w:ascii="Arial" w:hAnsi="Arial" w:cs="Arial"/>
          <w:vertAlign w:val="superscript"/>
        </w:rPr>
        <w:t>2)3)</w:t>
      </w:r>
      <w:r w:rsidRPr="00467525">
        <w:rPr>
          <w:rFonts w:ascii="Arial" w:hAnsi="Arial" w:cs="Arial"/>
        </w:rPr>
        <w:t xml:space="preserve"> Dosen Program Pascasarjana Magister Kebidanan Universitas Padjajaran</w:t>
      </w:r>
    </w:p>
    <w:p w:rsidR="004F5E86" w:rsidRPr="00467525" w:rsidRDefault="004F5E86" w:rsidP="00467525">
      <w:pPr>
        <w:spacing w:after="0" w:line="240" w:lineRule="auto"/>
        <w:jc w:val="center"/>
        <w:rPr>
          <w:rFonts w:ascii="Arial" w:eastAsia="Times New Roman" w:hAnsi="Arial" w:cs="Arial"/>
        </w:rPr>
      </w:pPr>
      <w:r w:rsidRPr="00467525">
        <w:rPr>
          <w:rFonts w:ascii="Arial" w:eastAsia="Times New Roman" w:hAnsi="Arial" w:cs="Arial"/>
        </w:rPr>
        <w:t xml:space="preserve">Email: </w:t>
      </w:r>
      <w:r w:rsidRPr="00467525">
        <w:rPr>
          <w:rFonts w:ascii="Arial" w:eastAsia="Times New Roman" w:hAnsi="Arial" w:cs="Arial"/>
          <w:lang w:val="id-ID"/>
        </w:rPr>
        <w:t>endangsuryani40</w:t>
      </w:r>
      <w:r w:rsidRPr="00467525">
        <w:rPr>
          <w:rFonts w:ascii="Arial" w:eastAsia="Times New Roman" w:hAnsi="Arial" w:cs="Arial"/>
        </w:rPr>
        <w:t xml:space="preserve">@gmail.com </w:t>
      </w:r>
    </w:p>
    <w:p w:rsidR="00C936CA" w:rsidRPr="00467525" w:rsidRDefault="00C936CA" w:rsidP="00467525">
      <w:pPr>
        <w:spacing w:after="0" w:line="240" w:lineRule="auto"/>
        <w:jc w:val="center"/>
        <w:rPr>
          <w:rFonts w:ascii="Arial" w:eastAsia="Times New Roman" w:hAnsi="Arial" w:cs="Arial"/>
        </w:rPr>
      </w:pPr>
    </w:p>
    <w:p w:rsidR="004F5E86" w:rsidRPr="00467525" w:rsidRDefault="00467525" w:rsidP="00467525">
      <w:pPr>
        <w:tabs>
          <w:tab w:val="left" w:pos="426"/>
          <w:tab w:val="left" w:leader="dot" w:pos="7230"/>
        </w:tabs>
        <w:spacing w:after="0" w:line="240" w:lineRule="auto"/>
        <w:jc w:val="center"/>
        <w:rPr>
          <w:rFonts w:ascii="Arial" w:hAnsi="Arial" w:cs="Arial"/>
          <w:b/>
        </w:rPr>
      </w:pPr>
      <w:r w:rsidRPr="00467525">
        <w:rPr>
          <w:rFonts w:ascii="Arial" w:hAnsi="Arial" w:cs="Arial"/>
          <w:b/>
        </w:rPr>
        <w:t>ABSTRAK</w:t>
      </w:r>
    </w:p>
    <w:p w:rsidR="00467525" w:rsidRDefault="004F5E86" w:rsidP="00467525">
      <w:pPr>
        <w:spacing w:after="0" w:line="240" w:lineRule="auto"/>
        <w:jc w:val="both"/>
        <w:rPr>
          <w:rFonts w:ascii="Arial" w:hAnsi="Arial" w:cs="Arial"/>
          <w:sz w:val="18"/>
          <w:szCs w:val="18"/>
        </w:rPr>
      </w:pPr>
      <w:r w:rsidRPr="00467525">
        <w:rPr>
          <w:rFonts w:ascii="Arial" w:hAnsi="Arial" w:cs="Arial"/>
          <w:b/>
          <w:sz w:val="18"/>
          <w:szCs w:val="18"/>
        </w:rPr>
        <w:t>Latar belakang</w:t>
      </w:r>
      <w:r w:rsidRPr="00467525">
        <w:rPr>
          <w:rFonts w:ascii="Arial" w:hAnsi="Arial" w:cs="Arial"/>
          <w:sz w:val="18"/>
          <w:szCs w:val="18"/>
        </w:rPr>
        <w:t xml:space="preserve">: </w:t>
      </w:r>
      <w:r w:rsidR="00155DA5" w:rsidRPr="00467525">
        <w:rPr>
          <w:rFonts w:ascii="Arial" w:hAnsi="Arial" w:cs="Arial"/>
          <w:sz w:val="18"/>
          <w:szCs w:val="18"/>
        </w:rPr>
        <w:t xml:space="preserve">Angka Kematian Ibu (AKI) merupakan salah satu indikator untuk melihat keberhasilan upaya kesehatan ibu. </w:t>
      </w:r>
      <w:proofErr w:type="gramStart"/>
      <w:r w:rsidR="00155DA5" w:rsidRPr="00467525">
        <w:rPr>
          <w:rFonts w:ascii="Arial" w:hAnsi="Arial" w:cs="Arial"/>
          <w:sz w:val="18"/>
          <w:szCs w:val="18"/>
        </w:rPr>
        <w:t>Pada tahun 2019, AKI di Kabupaten Mempawah mengalami kenaikan dibandingkan tahun 2018.</w:t>
      </w:r>
      <w:proofErr w:type="gramEnd"/>
      <w:r w:rsidR="00155DA5" w:rsidRPr="00467525">
        <w:rPr>
          <w:rFonts w:ascii="Arial" w:hAnsi="Arial" w:cs="Arial"/>
          <w:sz w:val="18"/>
          <w:szCs w:val="18"/>
        </w:rPr>
        <w:t xml:space="preserve"> Salah satu penyebab tingginya AKI dikarenakan proses rujukan tidak sesuai dengan SPO </w:t>
      </w:r>
      <w:r w:rsidR="000475F9" w:rsidRPr="00467525">
        <w:rPr>
          <w:rFonts w:ascii="Arial" w:hAnsi="Arial" w:cs="Arial"/>
          <w:sz w:val="18"/>
          <w:szCs w:val="18"/>
        </w:rPr>
        <w:t xml:space="preserve">(standar prosedur operasional). </w:t>
      </w:r>
      <w:r w:rsidR="00155DA5" w:rsidRPr="00467525">
        <w:rPr>
          <w:rFonts w:ascii="Arial" w:hAnsi="Arial" w:cs="Arial"/>
          <w:sz w:val="18"/>
          <w:szCs w:val="18"/>
        </w:rPr>
        <w:t xml:space="preserve">Salah satu </w:t>
      </w:r>
      <w:proofErr w:type="gramStart"/>
      <w:r w:rsidR="00155DA5" w:rsidRPr="00467525">
        <w:rPr>
          <w:rFonts w:ascii="Arial" w:hAnsi="Arial" w:cs="Arial"/>
          <w:sz w:val="18"/>
          <w:szCs w:val="18"/>
        </w:rPr>
        <w:t>cara</w:t>
      </w:r>
      <w:proofErr w:type="gramEnd"/>
      <w:r w:rsidR="00155DA5" w:rsidRPr="00467525">
        <w:rPr>
          <w:rFonts w:ascii="Arial" w:hAnsi="Arial" w:cs="Arial"/>
          <w:sz w:val="18"/>
          <w:szCs w:val="18"/>
        </w:rPr>
        <w:t xml:space="preserve"> untuk meningkatan pengetahuan tentang SPO penanganan kegawatdaruratan maternal pra rujukan dapat menggunakan media edukasi yang berbentuk aplikasi (SOP Kemal). </w:t>
      </w:r>
    </w:p>
    <w:p w:rsidR="00467525" w:rsidRDefault="00155DA5" w:rsidP="00467525">
      <w:pPr>
        <w:spacing w:after="0" w:line="240" w:lineRule="auto"/>
        <w:jc w:val="both"/>
        <w:rPr>
          <w:rFonts w:ascii="Arial" w:hAnsi="Arial" w:cs="Arial"/>
          <w:sz w:val="18"/>
          <w:szCs w:val="18"/>
        </w:rPr>
      </w:pPr>
      <w:proofErr w:type="gramStart"/>
      <w:r w:rsidRPr="00467525">
        <w:rPr>
          <w:rFonts w:ascii="Arial" w:hAnsi="Arial" w:cs="Arial"/>
          <w:b/>
          <w:sz w:val="18"/>
          <w:szCs w:val="18"/>
        </w:rPr>
        <w:t>Tujuan</w:t>
      </w:r>
      <w:r w:rsidRPr="00467525">
        <w:rPr>
          <w:rFonts w:ascii="Arial" w:hAnsi="Arial" w:cs="Arial"/>
          <w:sz w:val="18"/>
          <w:szCs w:val="18"/>
        </w:rPr>
        <w:t xml:space="preserve"> :</w:t>
      </w:r>
      <w:proofErr w:type="gramEnd"/>
      <w:r w:rsidRPr="00467525">
        <w:rPr>
          <w:rFonts w:ascii="Arial" w:hAnsi="Arial" w:cs="Arial"/>
          <w:sz w:val="18"/>
          <w:szCs w:val="18"/>
        </w:rPr>
        <w:t xml:space="preserve"> Untuk menganalisis perbedaan peningkatan pengetahuan bidan dalam penanganan kegawatdaruratan maternal pra rujukan setelah pemberian aplikasi SOP Kemal dan SPO konvensional di Kabupaten Mempawah. </w:t>
      </w:r>
    </w:p>
    <w:p w:rsidR="00467525" w:rsidRDefault="00155DA5" w:rsidP="00467525">
      <w:pPr>
        <w:spacing w:after="0" w:line="240" w:lineRule="auto"/>
        <w:jc w:val="both"/>
        <w:rPr>
          <w:rFonts w:ascii="Arial" w:eastAsia="Times New Roman" w:hAnsi="Arial" w:cs="Arial"/>
          <w:i/>
          <w:color w:val="000000" w:themeColor="text1"/>
          <w:sz w:val="18"/>
          <w:szCs w:val="18"/>
        </w:rPr>
      </w:pPr>
      <w:r w:rsidRPr="00467525">
        <w:rPr>
          <w:rFonts w:ascii="Arial" w:hAnsi="Arial" w:cs="Arial"/>
          <w:b/>
          <w:sz w:val="18"/>
          <w:szCs w:val="18"/>
        </w:rPr>
        <w:t>Metode</w:t>
      </w:r>
      <w:r w:rsidRPr="00467525">
        <w:rPr>
          <w:rFonts w:ascii="Arial" w:hAnsi="Arial" w:cs="Arial"/>
          <w:sz w:val="18"/>
          <w:szCs w:val="18"/>
        </w:rPr>
        <w:t xml:space="preserve"> : Jenis penelitian ini merupakan penelitian dengan rancangan </w:t>
      </w:r>
      <w:r w:rsidRPr="00467525">
        <w:rPr>
          <w:rFonts w:ascii="Arial" w:eastAsia="Times New Roman" w:hAnsi="Arial" w:cs="Arial"/>
          <w:i/>
          <w:color w:val="000000" w:themeColor="text1"/>
          <w:sz w:val="18"/>
          <w:szCs w:val="18"/>
        </w:rPr>
        <w:t>Quasi Eksperimen</w:t>
      </w:r>
      <w:r w:rsidRPr="00467525">
        <w:rPr>
          <w:rFonts w:ascii="Arial" w:eastAsia="Times New Roman" w:hAnsi="Arial" w:cs="Arial"/>
          <w:color w:val="000000" w:themeColor="text1"/>
          <w:sz w:val="18"/>
          <w:szCs w:val="18"/>
        </w:rPr>
        <w:t xml:space="preserve"> melalui pendekatan </w:t>
      </w:r>
      <w:r w:rsidRPr="00467525">
        <w:rPr>
          <w:rFonts w:ascii="Arial" w:eastAsia="Times New Roman" w:hAnsi="Arial" w:cs="Arial"/>
          <w:i/>
          <w:color w:val="000000" w:themeColor="text1"/>
          <w:sz w:val="18"/>
          <w:szCs w:val="18"/>
        </w:rPr>
        <w:t xml:space="preserve">control group pretest and posttest design, </w:t>
      </w:r>
      <w:r w:rsidR="000475F9" w:rsidRPr="00467525">
        <w:rPr>
          <w:rFonts w:ascii="Arial" w:hAnsi="Arial" w:cs="Arial"/>
          <w:color w:val="000000" w:themeColor="text1"/>
          <w:sz w:val="18"/>
          <w:szCs w:val="18"/>
        </w:rPr>
        <w:t>d</w:t>
      </w:r>
      <w:r w:rsidR="000475F9" w:rsidRPr="00467525">
        <w:rPr>
          <w:rFonts w:ascii="Arial" w:hAnsi="Arial" w:cs="Arial"/>
          <w:color w:val="202124"/>
          <w:sz w:val="18"/>
          <w:szCs w:val="18"/>
        </w:rPr>
        <w:t xml:space="preserve">engan jumlah sampel 90 orang bidan, terbagi menjadi 44 orang </w:t>
      </w:r>
      <w:r w:rsidR="000475F9" w:rsidRPr="00467525">
        <w:rPr>
          <w:rFonts w:ascii="Arial" w:hAnsi="Arial" w:cs="Arial"/>
          <w:color w:val="202124"/>
          <w:sz w:val="18"/>
          <w:szCs w:val="18"/>
          <w:lang w:val="id-ID"/>
        </w:rPr>
        <w:t xml:space="preserve">pada </w:t>
      </w:r>
      <w:r w:rsidR="000475F9" w:rsidRPr="00467525">
        <w:rPr>
          <w:rFonts w:ascii="Arial" w:hAnsi="Arial" w:cs="Arial"/>
          <w:color w:val="202124"/>
          <w:sz w:val="18"/>
          <w:szCs w:val="18"/>
        </w:rPr>
        <w:t xml:space="preserve">kelompok konvensional dan 46 orang </w:t>
      </w:r>
      <w:r w:rsidR="000475F9" w:rsidRPr="00467525">
        <w:rPr>
          <w:rFonts w:ascii="Arial" w:hAnsi="Arial" w:cs="Arial"/>
          <w:color w:val="202124"/>
          <w:sz w:val="18"/>
          <w:szCs w:val="18"/>
          <w:lang w:val="id-ID"/>
        </w:rPr>
        <w:t xml:space="preserve">pada </w:t>
      </w:r>
      <w:r w:rsidR="000475F9" w:rsidRPr="00467525">
        <w:rPr>
          <w:rFonts w:ascii="Arial" w:hAnsi="Arial" w:cs="Arial"/>
          <w:color w:val="202124"/>
          <w:sz w:val="18"/>
          <w:szCs w:val="18"/>
        </w:rPr>
        <w:t>kelompok intervensi</w:t>
      </w:r>
      <w:r w:rsidRPr="00467525">
        <w:rPr>
          <w:rFonts w:ascii="Arial" w:eastAsia="Times New Roman" w:hAnsi="Arial" w:cs="Arial"/>
          <w:color w:val="000000" w:themeColor="text1"/>
          <w:sz w:val="18"/>
          <w:szCs w:val="18"/>
        </w:rPr>
        <w:t xml:space="preserve"> di Dinas Kesehatan Kabupaten Mempawah yang diambil secara </w:t>
      </w:r>
      <w:r w:rsidRPr="00467525">
        <w:rPr>
          <w:rFonts w:ascii="Arial" w:eastAsia="Times New Roman" w:hAnsi="Arial" w:cs="Arial"/>
          <w:i/>
          <w:sz w:val="18"/>
          <w:szCs w:val="18"/>
        </w:rPr>
        <w:t xml:space="preserve">Simple Random Sampling. </w:t>
      </w:r>
      <w:proofErr w:type="gramStart"/>
      <w:r w:rsidRPr="00467525">
        <w:rPr>
          <w:rFonts w:ascii="Arial" w:eastAsia="Times New Roman" w:hAnsi="Arial" w:cs="Arial"/>
          <w:sz w:val="18"/>
          <w:szCs w:val="18"/>
        </w:rPr>
        <w:t xml:space="preserve">Pengumpulan data menggunakan kuesioner secara </w:t>
      </w:r>
      <w:r w:rsidR="009115CC" w:rsidRPr="00467525">
        <w:rPr>
          <w:rFonts w:ascii="Arial" w:eastAsia="Times New Roman" w:hAnsi="Arial" w:cs="Arial"/>
          <w:i/>
          <w:sz w:val="18"/>
          <w:szCs w:val="18"/>
        </w:rPr>
        <w:t>pre</w:t>
      </w:r>
      <w:r w:rsidR="009115CC" w:rsidRPr="00467525">
        <w:rPr>
          <w:rFonts w:ascii="Arial" w:eastAsia="Times New Roman" w:hAnsi="Arial" w:cs="Arial"/>
          <w:i/>
          <w:sz w:val="18"/>
          <w:szCs w:val="18"/>
          <w:lang w:val="id-ID"/>
        </w:rPr>
        <w:t>-</w:t>
      </w:r>
      <w:r w:rsidRPr="00467525">
        <w:rPr>
          <w:rFonts w:ascii="Arial" w:eastAsia="Times New Roman" w:hAnsi="Arial" w:cs="Arial"/>
          <w:i/>
          <w:sz w:val="18"/>
          <w:szCs w:val="18"/>
        </w:rPr>
        <w:t>test</w:t>
      </w:r>
      <w:r w:rsidRPr="00467525">
        <w:rPr>
          <w:rFonts w:ascii="Arial" w:eastAsia="Times New Roman" w:hAnsi="Arial" w:cs="Arial"/>
          <w:sz w:val="18"/>
          <w:szCs w:val="18"/>
        </w:rPr>
        <w:t xml:space="preserve"> dan </w:t>
      </w:r>
      <w:r w:rsidR="009115CC" w:rsidRPr="00467525">
        <w:rPr>
          <w:rFonts w:ascii="Arial" w:eastAsia="Times New Roman" w:hAnsi="Arial" w:cs="Arial"/>
          <w:i/>
          <w:sz w:val="18"/>
          <w:szCs w:val="18"/>
        </w:rPr>
        <w:t>post</w:t>
      </w:r>
      <w:r w:rsidR="009115CC" w:rsidRPr="00467525">
        <w:rPr>
          <w:rFonts w:ascii="Arial" w:eastAsia="Times New Roman" w:hAnsi="Arial" w:cs="Arial"/>
          <w:i/>
          <w:sz w:val="18"/>
          <w:szCs w:val="18"/>
          <w:lang w:val="id-ID"/>
        </w:rPr>
        <w:t>-</w:t>
      </w:r>
      <w:r w:rsidRPr="00467525">
        <w:rPr>
          <w:rFonts w:ascii="Arial" w:eastAsia="Times New Roman" w:hAnsi="Arial" w:cs="Arial"/>
          <w:i/>
          <w:sz w:val="18"/>
          <w:szCs w:val="18"/>
        </w:rPr>
        <w:t>test</w:t>
      </w:r>
      <w:r w:rsidRPr="00467525">
        <w:rPr>
          <w:rFonts w:ascii="Arial" w:eastAsia="Times New Roman" w:hAnsi="Arial" w:cs="Arial"/>
          <w:color w:val="000000" w:themeColor="text1"/>
          <w:sz w:val="18"/>
          <w:szCs w:val="18"/>
        </w:rPr>
        <w:t xml:space="preserve">, kemudian data diolah dan dianalisis secara deskriptif analitik menggunakan </w:t>
      </w:r>
      <w:r w:rsidRPr="00467525">
        <w:rPr>
          <w:rFonts w:ascii="Arial" w:eastAsia="Times New Roman" w:hAnsi="Arial" w:cs="Arial"/>
          <w:i/>
          <w:color w:val="000000" w:themeColor="text1"/>
          <w:sz w:val="18"/>
          <w:szCs w:val="18"/>
        </w:rPr>
        <w:t>Mann-Whitney</w:t>
      </w:r>
      <w:r w:rsidRPr="00467525">
        <w:rPr>
          <w:rFonts w:ascii="Arial" w:eastAsia="Times New Roman" w:hAnsi="Arial" w:cs="Arial"/>
          <w:color w:val="000000" w:themeColor="text1"/>
          <w:sz w:val="18"/>
          <w:szCs w:val="18"/>
        </w:rPr>
        <w:t xml:space="preserve">, </w:t>
      </w:r>
      <w:r w:rsidRPr="00467525">
        <w:rPr>
          <w:rFonts w:ascii="Arial" w:eastAsia="Times New Roman" w:hAnsi="Arial" w:cs="Arial"/>
          <w:i/>
          <w:color w:val="000000" w:themeColor="text1"/>
          <w:sz w:val="18"/>
          <w:szCs w:val="18"/>
        </w:rPr>
        <w:t xml:space="preserve">Wilcoxone </w:t>
      </w:r>
      <w:r w:rsidR="000475F9" w:rsidRPr="00467525">
        <w:rPr>
          <w:rFonts w:ascii="Arial" w:eastAsia="Times New Roman" w:hAnsi="Arial" w:cs="Arial"/>
          <w:color w:val="000000" w:themeColor="text1"/>
          <w:sz w:val="18"/>
          <w:szCs w:val="18"/>
        </w:rPr>
        <w:t>dan Uji-</w:t>
      </w:r>
      <w:r w:rsidRPr="00467525">
        <w:rPr>
          <w:rFonts w:ascii="Arial" w:eastAsia="Times New Roman" w:hAnsi="Arial" w:cs="Arial"/>
          <w:color w:val="000000" w:themeColor="text1"/>
          <w:sz w:val="18"/>
          <w:szCs w:val="18"/>
        </w:rPr>
        <w:t>t berpasangan</w:t>
      </w:r>
      <w:r w:rsidRPr="00467525">
        <w:rPr>
          <w:rFonts w:ascii="Arial" w:eastAsia="Times New Roman" w:hAnsi="Arial" w:cs="Arial"/>
          <w:i/>
          <w:color w:val="000000" w:themeColor="text1"/>
          <w:sz w:val="18"/>
          <w:szCs w:val="18"/>
        </w:rPr>
        <w:t>.</w:t>
      </w:r>
      <w:proofErr w:type="gramEnd"/>
      <w:r w:rsidRPr="00467525">
        <w:rPr>
          <w:rFonts w:ascii="Arial" w:eastAsia="Times New Roman" w:hAnsi="Arial" w:cs="Arial"/>
          <w:i/>
          <w:color w:val="000000" w:themeColor="text1"/>
          <w:sz w:val="18"/>
          <w:szCs w:val="18"/>
        </w:rPr>
        <w:t xml:space="preserve"> </w:t>
      </w:r>
    </w:p>
    <w:p w:rsidR="00467525" w:rsidRDefault="00155DA5" w:rsidP="00467525">
      <w:pPr>
        <w:spacing w:after="0" w:line="240" w:lineRule="auto"/>
        <w:jc w:val="both"/>
        <w:rPr>
          <w:rFonts w:ascii="Arial" w:hAnsi="Arial" w:cs="Arial"/>
          <w:sz w:val="18"/>
          <w:szCs w:val="18"/>
        </w:rPr>
      </w:pPr>
      <w:proofErr w:type="gramStart"/>
      <w:r w:rsidRPr="00467525">
        <w:rPr>
          <w:rFonts w:ascii="Arial" w:eastAsia="Times New Roman" w:hAnsi="Arial" w:cs="Arial"/>
          <w:b/>
          <w:color w:val="000000" w:themeColor="text1"/>
          <w:sz w:val="18"/>
          <w:szCs w:val="18"/>
        </w:rPr>
        <w:t>Hasil</w:t>
      </w:r>
      <w:r w:rsidRPr="00467525">
        <w:rPr>
          <w:rFonts w:ascii="Arial" w:eastAsia="Times New Roman" w:hAnsi="Arial" w:cs="Arial"/>
          <w:color w:val="000000" w:themeColor="text1"/>
          <w:sz w:val="18"/>
          <w:szCs w:val="18"/>
        </w:rPr>
        <w:t xml:space="preserve"> :</w:t>
      </w:r>
      <w:proofErr w:type="gramEnd"/>
      <w:r w:rsidRPr="00467525">
        <w:rPr>
          <w:rFonts w:ascii="Arial" w:eastAsia="Times New Roman" w:hAnsi="Arial" w:cs="Arial"/>
          <w:color w:val="000000" w:themeColor="text1"/>
          <w:sz w:val="18"/>
          <w:szCs w:val="18"/>
        </w:rPr>
        <w:t xml:space="preserve"> Terdapat perbedaan yang sangat bermakna (p&lt;0,001). </w:t>
      </w:r>
      <w:proofErr w:type="gramStart"/>
      <w:r w:rsidRPr="00467525">
        <w:rPr>
          <w:rFonts w:ascii="Arial" w:eastAsia="Times New Roman" w:hAnsi="Arial" w:cs="Arial"/>
          <w:color w:val="000000" w:themeColor="text1"/>
          <w:sz w:val="18"/>
          <w:szCs w:val="18"/>
        </w:rPr>
        <w:t>Pada kelompok aplikasi besarnya kenaikan pengetahuan tentang kegawatdaruratan (nilai median) sebesar 30, sedangkan pada kelompok konvensional sebesar 20.</w:t>
      </w:r>
      <w:proofErr w:type="gramEnd"/>
      <w:r w:rsidRPr="00467525">
        <w:rPr>
          <w:rFonts w:ascii="Arial" w:hAnsi="Arial" w:cs="Arial"/>
          <w:sz w:val="18"/>
          <w:szCs w:val="18"/>
        </w:rPr>
        <w:t xml:space="preserve"> </w:t>
      </w:r>
    </w:p>
    <w:p w:rsidR="00155DA5" w:rsidRPr="00467525" w:rsidRDefault="00155DA5" w:rsidP="00467525">
      <w:pPr>
        <w:spacing w:after="0" w:line="240" w:lineRule="auto"/>
        <w:jc w:val="both"/>
        <w:rPr>
          <w:rFonts w:ascii="Arial" w:hAnsi="Arial" w:cs="Arial"/>
          <w:sz w:val="18"/>
          <w:szCs w:val="18"/>
        </w:rPr>
      </w:pPr>
      <w:proofErr w:type="gramStart"/>
      <w:r w:rsidRPr="00467525">
        <w:rPr>
          <w:rFonts w:ascii="Arial" w:hAnsi="Arial" w:cs="Arial"/>
          <w:b/>
          <w:sz w:val="18"/>
          <w:szCs w:val="18"/>
        </w:rPr>
        <w:t>S</w:t>
      </w:r>
      <w:r w:rsidRPr="00467525">
        <w:rPr>
          <w:rFonts w:ascii="Arial" w:eastAsia="Times New Roman" w:hAnsi="Arial" w:cs="Arial"/>
          <w:b/>
          <w:color w:val="000000" w:themeColor="text1"/>
          <w:sz w:val="18"/>
          <w:szCs w:val="18"/>
        </w:rPr>
        <w:t>impulan</w:t>
      </w:r>
      <w:r w:rsidRPr="00467525">
        <w:rPr>
          <w:rFonts w:ascii="Arial" w:eastAsia="Times New Roman" w:hAnsi="Arial" w:cs="Arial"/>
          <w:color w:val="000000" w:themeColor="text1"/>
          <w:sz w:val="18"/>
          <w:szCs w:val="18"/>
        </w:rPr>
        <w:t xml:space="preserve"> :</w:t>
      </w:r>
      <w:proofErr w:type="gramEnd"/>
      <w:r w:rsidRPr="00467525">
        <w:rPr>
          <w:rFonts w:ascii="Arial" w:eastAsia="Times New Roman" w:hAnsi="Arial" w:cs="Arial"/>
          <w:color w:val="000000" w:themeColor="text1"/>
          <w:sz w:val="18"/>
          <w:szCs w:val="18"/>
        </w:rPr>
        <w:t xml:space="preserve"> Tampak pengaruh Aplikasi SOP Kemal terhadap peningkatan pengetahuan bidan dalam penanganan kegawatdaruratan maternal pra rujukan.</w:t>
      </w:r>
    </w:p>
    <w:p w:rsidR="00B9690E" w:rsidRPr="00467525" w:rsidRDefault="00155DA5" w:rsidP="00467525">
      <w:pPr>
        <w:pStyle w:val="ListParagraph"/>
        <w:tabs>
          <w:tab w:val="left" w:pos="1843"/>
        </w:tabs>
        <w:spacing w:after="0" w:line="240" w:lineRule="auto"/>
        <w:ind w:left="0" w:firstLine="567"/>
        <w:jc w:val="both"/>
        <w:rPr>
          <w:rFonts w:ascii="Arial" w:eastAsia="Times New Roman" w:hAnsi="Arial" w:cs="Arial"/>
          <w:color w:val="000000" w:themeColor="text1"/>
          <w:sz w:val="8"/>
          <w:szCs w:val="8"/>
        </w:rPr>
      </w:pPr>
      <w:r w:rsidRPr="00467525">
        <w:rPr>
          <w:rFonts w:ascii="Arial" w:eastAsia="Times New Roman" w:hAnsi="Arial" w:cs="Arial"/>
          <w:color w:val="000000" w:themeColor="text1"/>
          <w:sz w:val="18"/>
          <w:szCs w:val="18"/>
        </w:rPr>
        <w:t xml:space="preserve"> </w:t>
      </w:r>
    </w:p>
    <w:p w:rsidR="00B9690E" w:rsidRPr="00467525" w:rsidRDefault="00155DA5" w:rsidP="00467525">
      <w:pPr>
        <w:pStyle w:val="ListParagraph"/>
        <w:tabs>
          <w:tab w:val="left" w:pos="1843"/>
        </w:tabs>
        <w:spacing w:after="0" w:line="240" w:lineRule="auto"/>
        <w:ind w:left="0"/>
        <w:jc w:val="both"/>
        <w:rPr>
          <w:rFonts w:ascii="Arial" w:eastAsia="Times New Roman" w:hAnsi="Arial" w:cs="Arial"/>
          <w:sz w:val="18"/>
          <w:szCs w:val="18"/>
          <w:lang w:val="en-US"/>
        </w:rPr>
      </w:pPr>
      <w:r w:rsidRPr="00467525">
        <w:rPr>
          <w:rFonts w:ascii="Arial" w:eastAsia="Times New Roman" w:hAnsi="Arial" w:cs="Arial"/>
          <w:b/>
          <w:sz w:val="18"/>
          <w:szCs w:val="18"/>
        </w:rPr>
        <w:t>Kata Kunci :</w:t>
      </w:r>
      <w:r w:rsidRPr="00467525">
        <w:rPr>
          <w:rFonts w:ascii="Arial" w:eastAsia="Times New Roman" w:hAnsi="Arial" w:cs="Arial"/>
          <w:sz w:val="18"/>
          <w:szCs w:val="18"/>
        </w:rPr>
        <w:t xml:space="preserve"> Pengetahuan Kegawatdaruratan Maternal, </w:t>
      </w:r>
      <w:r w:rsidR="008B6FB5" w:rsidRPr="00467525">
        <w:rPr>
          <w:rFonts w:ascii="Arial" w:eastAsia="Times New Roman" w:hAnsi="Arial" w:cs="Arial"/>
          <w:sz w:val="18"/>
          <w:szCs w:val="18"/>
        </w:rPr>
        <w:t>Aplikasi SOP Kemal, S</w:t>
      </w:r>
      <w:r w:rsidRPr="00467525">
        <w:rPr>
          <w:rFonts w:ascii="Arial" w:eastAsia="Times New Roman" w:hAnsi="Arial" w:cs="Arial"/>
          <w:sz w:val="18"/>
          <w:szCs w:val="18"/>
        </w:rPr>
        <w:t>P</w:t>
      </w:r>
      <w:r w:rsidR="008B6FB5" w:rsidRPr="00467525">
        <w:rPr>
          <w:rFonts w:ascii="Arial" w:eastAsia="Times New Roman" w:hAnsi="Arial" w:cs="Arial"/>
          <w:sz w:val="18"/>
          <w:szCs w:val="18"/>
        </w:rPr>
        <w:t>O</w:t>
      </w:r>
      <w:r w:rsidRPr="00467525">
        <w:rPr>
          <w:rFonts w:ascii="Arial" w:eastAsia="Times New Roman" w:hAnsi="Arial" w:cs="Arial"/>
          <w:sz w:val="18"/>
          <w:szCs w:val="18"/>
        </w:rPr>
        <w:t xml:space="preserve"> Konvensional.</w:t>
      </w:r>
    </w:p>
    <w:p w:rsidR="00467525" w:rsidRDefault="0017142C" w:rsidP="00467525">
      <w:pPr>
        <w:tabs>
          <w:tab w:val="left" w:pos="1276"/>
          <w:tab w:val="left" w:leader="dot" w:pos="7230"/>
        </w:tabs>
        <w:spacing w:after="0" w:line="360" w:lineRule="auto"/>
        <w:jc w:val="both"/>
        <w:rPr>
          <w:rFonts w:ascii="Arial" w:eastAsia="Times New Roman" w:hAnsi="Arial" w:cs="Arial"/>
        </w:rPr>
      </w:pPr>
      <w:r w:rsidRPr="0017142C">
        <w:rPr>
          <w:rFonts w:ascii="Arial" w:eastAsia="Times New Roman" w:hAnsi="Arial" w:cs="Arial"/>
          <w:noProof/>
        </w:rPr>
        <w:pict>
          <v:line id="Straight Connector 1" o:spid="_x0000_s1026" style="position:absolute;left:0;text-align:left;z-index:251659264;visibility:visible;mso-width-relative:margin;mso-height-relative:margin" from="-1.65pt,10.65pt" to="45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" strokecolor="black [3213]" strokeweight="2.25pt">
            <v:stroke joinstyle="miter"/>
          </v:line>
        </w:pict>
      </w:r>
    </w:p>
    <w:p w:rsidR="004F5E86" w:rsidRPr="00467525" w:rsidRDefault="004F5E86" w:rsidP="00467525">
      <w:pPr>
        <w:tabs>
          <w:tab w:val="left" w:pos="1276"/>
          <w:tab w:val="left" w:leader="dot" w:pos="7230"/>
        </w:tabs>
        <w:spacing w:after="0" w:line="360" w:lineRule="auto"/>
        <w:jc w:val="both"/>
        <w:rPr>
          <w:rFonts w:ascii="Arial" w:hAnsi="Arial" w:cs="Arial"/>
          <w:b/>
        </w:rPr>
      </w:pPr>
      <w:r w:rsidRPr="00467525">
        <w:rPr>
          <w:rFonts w:ascii="Arial" w:hAnsi="Arial" w:cs="Arial"/>
          <w:b/>
        </w:rPr>
        <w:t>PENDAHULUAN</w:t>
      </w:r>
    </w:p>
    <w:p w:rsidR="004F5E86" w:rsidRPr="00467525" w:rsidRDefault="00155DA5" w:rsidP="00467525">
      <w:pPr>
        <w:shd w:val="clear" w:color="auto" w:fill="FFFFFF"/>
        <w:tabs>
          <w:tab w:val="left" w:pos="3969"/>
        </w:tabs>
        <w:spacing w:after="0" w:line="360" w:lineRule="auto"/>
        <w:ind w:firstLine="426"/>
        <w:jc w:val="both"/>
        <w:rPr>
          <w:rFonts w:ascii="Arial" w:eastAsia="Times New Roman" w:hAnsi="Arial" w:cs="Arial"/>
        </w:rPr>
      </w:pPr>
      <w:proofErr w:type="gramStart"/>
      <w:r w:rsidRPr="00467525">
        <w:rPr>
          <w:rFonts w:ascii="Arial" w:hAnsi="Arial" w:cs="Arial"/>
        </w:rPr>
        <w:t>Angka Kematian Ibu (AKI) merupakan salah satu indikator untuk melihat keberhasilan upaya kesehatan ibu.</w:t>
      </w:r>
      <w:proofErr w:type="gramEnd"/>
      <w:r w:rsidRPr="00467525">
        <w:rPr>
          <w:rFonts w:ascii="Arial" w:hAnsi="Arial" w:cs="Arial"/>
        </w:rPr>
        <w:t xml:space="preserve"> Kematian ibu adalah kematian wanita dalam masa kehamilan, persalinan dan dalam masa 42 hari (6 minggu) setelah berakhirnya kehamilan, tanpa memandang </w:t>
      </w:r>
      <w:proofErr w:type="gramStart"/>
      <w:r w:rsidRPr="00467525">
        <w:rPr>
          <w:rFonts w:ascii="Arial" w:hAnsi="Arial" w:cs="Arial"/>
        </w:rPr>
        <w:t>usia</w:t>
      </w:r>
      <w:proofErr w:type="gramEnd"/>
      <w:r w:rsidRPr="00467525">
        <w:rPr>
          <w:rFonts w:ascii="Arial" w:hAnsi="Arial" w:cs="Arial"/>
        </w:rPr>
        <w:t xml:space="preserve"> kehamilan.</w:t>
      </w:r>
      <w:r w:rsidRPr="00467525">
        <w:rPr>
          <w:rFonts w:ascii="Arial" w:hAnsi="Arial" w:cs="Arial"/>
          <w:vertAlign w:val="superscript"/>
        </w:rPr>
        <w:t>1</w:t>
      </w:r>
      <w:r w:rsidRPr="00467525">
        <w:rPr>
          <w:rFonts w:ascii="Arial" w:hAnsi="Arial" w:cs="Arial"/>
        </w:rPr>
        <w:t xml:space="preserve"> </w:t>
      </w:r>
    </w:p>
    <w:p w:rsidR="001552E7" w:rsidRPr="00467525" w:rsidRDefault="00155DA5" w:rsidP="00467525">
      <w:pPr>
        <w:shd w:val="clear" w:color="auto" w:fill="FFFFFF"/>
        <w:tabs>
          <w:tab w:val="left" w:pos="3969"/>
        </w:tabs>
        <w:spacing w:after="0" w:line="360" w:lineRule="auto"/>
        <w:ind w:firstLine="426"/>
        <w:jc w:val="both"/>
        <w:rPr>
          <w:rFonts w:ascii="Arial" w:hAnsi="Arial" w:cs="Arial"/>
          <w:vertAlign w:val="superscript"/>
        </w:rPr>
      </w:pPr>
      <w:r w:rsidRPr="00467525">
        <w:rPr>
          <w:rFonts w:ascii="Arial" w:hAnsi="Arial" w:cs="Arial"/>
        </w:rPr>
        <w:t xml:space="preserve">Upaya percepatan penurunan AKI dapat dilakukan dengan menjamin agar setiap ibu mampu </w:t>
      </w:r>
      <w:r w:rsidR="00467525">
        <w:rPr>
          <w:rFonts w:ascii="Arial" w:hAnsi="Arial" w:cs="Arial"/>
        </w:rPr>
        <w:softHyphen/>
      </w:r>
      <w:r w:rsidR="00467525">
        <w:rPr>
          <w:rFonts w:ascii="Arial" w:hAnsi="Arial" w:cs="Arial"/>
        </w:rPr>
        <w:softHyphen/>
      </w:r>
      <w:r w:rsidR="00467525">
        <w:rPr>
          <w:rFonts w:ascii="Arial" w:hAnsi="Arial" w:cs="Arial"/>
        </w:rPr>
        <w:softHyphen/>
      </w:r>
      <w:r w:rsidR="008D2A26" w:rsidRPr="00467525">
        <w:rPr>
          <w:rFonts w:ascii="Arial" w:hAnsi="Arial" w:cs="Arial"/>
        </w:rPr>
        <w:t xml:space="preserve"> data SDKI (Survey </w:t>
      </w:r>
      <w:r w:rsidR="001552E7" w:rsidRPr="00467525">
        <w:rPr>
          <w:rFonts w:ascii="Arial" w:hAnsi="Arial" w:cs="Arial"/>
        </w:rPr>
        <w:t xml:space="preserve">Demografi Kesehatan Indonesia) tahun 2017, Kalimantan Barat merupakan salah satu penyumbang AKI yaitu sebanyak 240 per 100.000 kelahiran hidup (KH), </w:t>
      </w:r>
      <w:r w:rsidR="00AF59E5" w:rsidRPr="00467525">
        <w:rPr>
          <w:rFonts w:ascii="Arial" w:hAnsi="Arial" w:cs="Arial"/>
          <w:lang w:val="id-ID"/>
        </w:rPr>
        <w:t xml:space="preserve">dengan </w:t>
      </w:r>
      <w:r w:rsidR="001552E7" w:rsidRPr="00467525">
        <w:rPr>
          <w:rFonts w:ascii="Arial" w:hAnsi="Arial" w:cs="Arial"/>
        </w:rPr>
        <w:t>data Nasional 259 per 100.000 KH</w:t>
      </w:r>
      <w:r w:rsidR="00467525">
        <w:rPr>
          <w:rFonts w:ascii="Arial" w:hAnsi="Arial" w:cs="Arial"/>
        </w:rPr>
        <w:softHyphen/>
      </w:r>
      <w:r w:rsidR="00467525">
        <w:rPr>
          <w:rFonts w:ascii="Arial" w:hAnsi="Arial" w:cs="Arial"/>
        </w:rPr>
        <w:softHyphen/>
      </w:r>
      <w:r w:rsidR="00467525">
        <w:rPr>
          <w:rFonts w:ascii="Arial" w:hAnsi="Arial" w:cs="Arial"/>
        </w:rPr>
        <w:softHyphen/>
      </w:r>
      <w:r w:rsidR="001552E7" w:rsidRPr="00467525">
        <w:rPr>
          <w:rFonts w:ascii="Arial" w:hAnsi="Arial" w:cs="Arial"/>
        </w:rPr>
        <w:t xml:space="preserve">. </w:t>
      </w:r>
      <w:proofErr w:type="gramStart"/>
      <w:r w:rsidR="001552E7" w:rsidRPr="00467525">
        <w:rPr>
          <w:rFonts w:ascii="Arial" w:hAnsi="Arial" w:cs="Arial"/>
        </w:rPr>
        <w:t>Sedangkan di Kabupaten Mempawah 153 per 100.000 KH.</w:t>
      </w:r>
      <w:proofErr w:type="gramEnd"/>
      <w:r w:rsidR="001552E7" w:rsidRPr="00467525">
        <w:rPr>
          <w:rFonts w:ascii="Arial" w:hAnsi="Arial" w:cs="Arial"/>
        </w:rPr>
        <w:t xml:space="preserve">  Hal ini dapat disebabkan oleh besar wilayah yang lumayan luas </w:t>
      </w:r>
      <w:proofErr w:type="gramStart"/>
      <w:r w:rsidR="001552E7" w:rsidRPr="00467525">
        <w:rPr>
          <w:rFonts w:ascii="Arial" w:hAnsi="Arial" w:cs="Arial"/>
        </w:rPr>
        <w:t>dan  masih</w:t>
      </w:r>
      <w:proofErr w:type="gramEnd"/>
      <w:r w:rsidR="001552E7" w:rsidRPr="00467525">
        <w:rPr>
          <w:rFonts w:ascii="Arial" w:hAnsi="Arial" w:cs="Arial"/>
        </w:rPr>
        <w:t xml:space="preserve"> terdapat daerah yang sulit ditempuh dengan kendaraan roda empat, sehingga akses daerah tersebut sangat terbatas.</w:t>
      </w:r>
      <w:r w:rsidR="002716CA" w:rsidRPr="00467525">
        <w:rPr>
          <w:rFonts w:ascii="Arial" w:hAnsi="Arial" w:cs="Arial"/>
          <w:vertAlign w:val="superscript"/>
        </w:rPr>
        <w:t>4-6</w:t>
      </w:r>
    </w:p>
    <w:p w:rsidR="001552E7" w:rsidRPr="00467525" w:rsidRDefault="001552E7" w:rsidP="00467525">
      <w:pPr>
        <w:shd w:val="clear" w:color="auto" w:fill="FFFFFF"/>
        <w:tabs>
          <w:tab w:val="left" w:pos="3969"/>
        </w:tabs>
        <w:spacing w:after="0" w:line="360" w:lineRule="auto"/>
        <w:ind w:firstLine="426"/>
        <w:jc w:val="both"/>
        <w:rPr>
          <w:rFonts w:ascii="Arial" w:hAnsi="Arial" w:cs="Arial"/>
        </w:rPr>
      </w:pPr>
      <w:r w:rsidRPr="00467525">
        <w:rPr>
          <w:rFonts w:ascii="Arial" w:hAnsi="Arial" w:cs="Arial"/>
        </w:rPr>
        <w:t>Berdasarkan hasil Riset Kesehatan Dasar (Riskesdas) 2018, pertolongan persalinan dilakukan oleh tenaga kesehatan yaitu sebesar 93,1% dengan penolong persalinan terbanyak dilakukan oleh Bidan yaitu 62,7%.</w:t>
      </w:r>
      <w:r w:rsidR="002716CA" w:rsidRPr="00467525">
        <w:rPr>
          <w:rFonts w:ascii="Arial" w:hAnsi="Arial" w:cs="Arial"/>
        </w:rPr>
        <w:t>7</w:t>
      </w:r>
      <w:r w:rsidRPr="00467525">
        <w:rPr>
          <w:rFonts w:ascii="Arial" w:hAnsi="Arial" w:cs="Arial"/>
        </w:rPr>
        <w:t xml:space="preserve"> Peran dan fungsi bidan dalam kegawatdaruratan obstetri dan neonatal diorientasikan pada kemampuan memberikan </w:t>
      </w:r>
      <w:r w:rsidRPr="00467525">
        <w:rPr>
          <w:rFonts w:ascii="Arial" w:hAnsi="Arial" w:cs="Arial"/>
        </w:rPr>
        <w:lastRenderedPageBreak/>
        <w:t>asuhan meliputi upaya pencegahan (preventif), promosi terhadap pelaksanaan asuhan kebidanan normal, deteksi komplikasi pada ibu dan anak serta akses bantuan lain yang sesuai serta kemampuan dalam penatalaksanaan kegawatdaruratan.</w:t>
      </w:r>
      <w:r w:rsidR="002716CA" w:rsidRPr="00467525">
        <w:rPr>
          <w:rFonts w:ascii="Arial" w:hAnsi="Arial" w:cs="Arial"/>
        </w:rPr>
        <w:t>8</w:t>
      </w:r>
      <w:r w:rsidRPr="00467525">
        <w:rPr>
          <w:rFonts w:ascii="Arial" w:hAnsi="Arial" w:cs="Arial"/>
        </w:rPr>
        <w:t xml:space="preserve">  </w:t>
      </w:r>
    </w:p>
    <w:p w:rsidR="001552E7" w:rsidRPr="00467525" w:rsidRDefault="001552E7" w:rsidP="00467525">
      <w:pPr>
        <w:shd w:val="clear" w:color="auto" w:fill="FFFFFF"/>
        <w:tabs>
          <w:tab w:val="left" w:pos="3969"/>
        </w:tabs>
        <w:spacing w:after="0" w:line="360" w:lineRule="auto"/>
        <w:ind w:firstLine="426"/>
        <w:jc w:val="both"/>
        <w:rPr>
          <w:rFonts w:ascii="Arial" w:hAnsi="Arial" w:cs="Arial"/>
        </w:rPr>
      </w:pPr>
      <w:r w:rsidRPr="00467525">
        <w:rPr>
          <w:rFonts w:ascii="Arial" w:hAnsi="Arial" w:cs="Arial"/>
        </w:rPr>
        <w:t>Pelayanan kebidanan merupakan bagian integral dalam sistem pelayanan yang diberikan oleh bidan yang telah terdaftar dan dapat dilakukan secara mandiri, kolaborasi dan atau rujukan. Pelayanan kebidanan dibedakan menjadi 3 jenis pelayanan, yaitu: layanan primer, sepenuhnya menjadi tangung jawab bidan; layanan sekunder, sebagai anggota tim yang kegiatannya dilakukan secara bersamaan atau sebagai salah satu dari sebuah proses kegiatan pelayanan kesehatan; layanan rujukan, rujukan ke sistem pelayanan yang lebih tinggi atau sebaliknya.</w:t>
      </w:r>
      <w:r w:rsidR="002716CA" w:rsidRPr="00467525">
        <w:rPr>
          <w:rFonts w:ascii="Arial" w:hAnsi="Arial" w:cs="Arial"/>
        </w:rPr>
        <w:t>8</w:t>
      </w:r>
      <w:r w:rsidRPr="00467525">
        <w:rPr>
          <w:rFonts w:ascii="Arial" w:hAnsi="Arial" w:cs="Arial"/>
        </w:rPr>
        <w:t xml:space="preserve">  </w:t>
      </w:r>
    </w:p>
    <w:p w:rsidR="004F5E86" w:rsidRPr="00467525" w:rsidRDefault="001552E7" w:rsidP="00467525">
      <w:pPr>
        <w:shd w:val="clear" w:color="auto" w:fill="FFFFFF"/>
        <w:tabs>
          <w:tab w:val="left" w:pos="3969"/>
        </w:tabs>
        <w:spacing w:after="0" w:line="360" w:lineRule="auto"/>
        <w:ind w:firstLine="426"/>
        <w:jc w:val="both"/>
        <w:rPr>
          <w:rFonts w:ascii="Arial" w:hAnsi="Arial" w:cs="Arial"/>
        </w:rPr>
      </w:pPr>
      <w:r w:rsidRPr="00467525">
        <w:rPr>
          <w:rFonts w:ascii="Arial" w:hAnsi="Arial" w:cs="Arial"/>
        </w:rPr>
        <w:t>Pertolongan pertama kegawatdaruratan dapat terjadi dimana saja baik dirumah, lingkungan masyarakat, puskesmas dan atau di rumah sakit. Pada penatalaksanaan pertolongan pertama kegawatdaruratan yang cepat dan tepat akan menyebabkan pasien dapat bertahan hidup untuk mendapatkan pertolongan yang lebih lanjut. Keberhasilan penanganan kegawatdaruratan sangat ditentukan oleh sumber daya yang terstandar.</w:t>
      </w:r>
      <w:r w:rsidR="002716CA" w:rsidRPr="00467525">
        <w:rPr>
          <w:rFonts w:ascii="Arial" w:hAnsi="Arial" w:cs="Arial"/>
        </w:rPr>
        <w:t>8</w:t>
      </w:r>
      <w:r w:rsidRPr="00467525">
        <w:rPr>
          <w:rFonts w:ascii="Arial" w:hAnsi="Arial" w:cs="Arial"/>
        </w:rPr>
        <w:t xml:space="preserve"> </w:t>
      </w:r>
    </w:p>
    <w:p w:rsidR="001552E7" w:rsidRPr="00467525" w:rsidRDefault="001552E7" w:rsidP="00467525">
      <w:pPr>
        <w:shd w:val="clear" w:color="auto" w:fill="FFFFFF"/>
        <w:tabs>
          <w:tab w:val="left" w:pos="3969"/>
        </w:tabs>
        <w:spacing w:after="0" w:line="360" w:lineRule="auto"/>
        <w:ind w:firstLine="426"/>
        <w:jc w:val="both"/>
        <w:rPr>
          <w:rFonts w:ascii="Arial" w:hAnsi="Arial" w:cs="Arial"/>
        </w:rPr>
      </w:pPr>
      <w:r w:rsidRPr="00467525">
        <w:rPr>
          <w:rFonts w:ascii="Arial" w:hAnsi="Arial" w:cs="Arial"/>
        </w:rPr>
        <w:t>Hasil penelitian mengenai kualitas sistem rujukan kegawatdaruratan maternal neonatal menyatakan bahwa untuk melakukan monitoring sistem rujukan yang efektif seperti sumber daya mencukupi dan terlatih, sistem komunikasi dan umpan balik, transportasi yang mendukung, kerjasama tim di setiap level rujukan, Standar Prosedur Operasional (SPO), sistem pencatatan yang terpadu dan mekanisme rujukan bertingkat diperlukan sarana prasarana yang memadai.</w:t>
      </w:r>
      <w:r w:rsidR="002716CA" w:rsidRPr="00467525">
        <w:rPr>
          <w:rFonts w:ascii="Arial" w:hAnsi="Arial" w:cs="Arial"/>
        </w:rPr>
        <w:t>9</w:t>
      </w:r>
      <w:r w:rsidRPr="00467525">
        <w:rPr>
          <w:rFonts w:ascii="Arial" w:hAnsi="Arial" w:cs="Arial"/>
        </w:rPr>
        <w:t xml:space="preserve"> Hal ini untuk mengenali komplikasi obstetri serta pemanfaatan prosedur sistem rujukan yang sesuai sehingga dapat mencegah sebagian besar kematian ibu.</w:t>
      </w:r>
      <w:r w:rsidR="002716CA" w:rsidRPr="00467525">
        <w:rPr>
          <w:rFonts w:ascii="Arial" w:hAnsi="Arial" w:cs="Arial"/>
        </w:rPr>
        <w:t>10,11</w:t>
      </w:r>
    </w:p>
    <w:p w:rsidR="009F311B" w:rsidRPr="00467525" w:rsidRDefault="00E5290A" w:rsidP="00467525">
      <w:pPr>
        <w:shd w:val="clear" w:color="auto" w:fill="FFFFFF"/>
        <w:tabs>
          <w:tab w:val="left" w:pos="3969"/>
        </w:tabs>
        <w:spacing w:after="0" w:line="360" w:lineRule="auto"/>
        <w:ind w:firstLine="426"/>
        <w:jc w:val="both"/>
        <w:rPr>
          <w:rFonts w:ascii="Arial" w:hAnsi="Arial" w:cs="Arial"/>
          <w:vertAlign w:val="superscript"/>
        </w:rPr>
      </w:pPr>
      <w:proofErr w:type="gramStart"/>
      <w:r w:rsidRPr="00467525">
        <w:rPr>
          <w:rFonts w:ascii="Arial" w:hAnsi="Arial" w:cs="Arial"/>
        </w:rPr>
        <w:t>Kabupaten Me</w:t>
      </w:r>
      <w:r w:rsidR="00256470" w:rsidRPr="00467525">
        <w:rPr>
          <w:rFonts w:ascii="Arial" w:hAnsi="Arial" w:cs="Arial"/>
        </w:rPr>
        <w:t xml:space="preserve">mpawah menjadi urutan kelima tertinggi di </w:t>
      </w:r>
      <w:r w:rsidRPr="00467525">
        <w:rPr>
          <w:rFonts w:ascii="Arial" w:hAnsi="Arial" w:cs="Arial"/>
        </w:rPr>
        <w:t>Provinsi Kalimantan Barat sebagai penyumbang tertinggi AKI.</w:t>
      </w:r>
      <w:proofErr w:type="gramEnd"/>
      <w:r w:rsidRPr="00467525">
        <w:rPr>
          <w:rFonts w:ascii="Arial" w:hAnsi="Arial" w:cs="Arial"/>
        </w:rPr>
        <w:t xml:space="preserve"> Berdasarkan studi pendahuluan yang dilakukan peneliti sampai dengan September 2019, terdapat kenaikan jumlah AKI di tahun 2019 dibandingkan pada tahun 2018 yang hanya 2 orang. Pada tahun 2019 ada 7 kematian ibu dengan penyebab kematian, yaitu 3 orang pada kasus perdarahan, 2 orang eklampsia, 1 orang sesak nafas post partum dan 1 orang penyakit bawaan. Salah satu penyebab kematian dikarenakan dalam proses rujukan kegawatdaruratan maternal, bidan tidak melakukan proses rujukan sesuai dengan SP</w:t>
      </w:r>
      <w:r w:rsidRPr="00467525">
        <w:rPr>
          <w:rFonts w:ascii="Arial" w:hAnsi="Arial" w:cs="Arial"/>
          <w:lang w:val="id-ID"/>
        </w:rPr>
        <w:t>O</w:t>
      </w:r>
      <w:r w:rsidRPr="00467525">
        <w:rPr>
          <w:rFonts w:ascii="Arial" w:hAnsi="Arial" w:cs="Arial"/>
        </w:rPr>
        <w:t xml:space="preserve"> yang telah ada.</w:t>
      </w:r>
      <w:r w:rsidR="002716CA" w:rsidRPr="00467525">
        <w:rPr>
          <w:rFonts w:ascii="Arial" w:hAnsi="Arial" w:cs="Arial"/>
          <w:vertAlign w:val="superscript"/>
        </w:rPr>
        <w:t>12</w:t>
      </w:r>
    </w:p>
    <w:p w:rsidR="009F311B" w:rsidRPr="00467525" w:rsidRDefault="009F311B" w:rsidP="00467525">
      <w:pPr>
        <w:shd w:val="clear" w:color="auto" w:fill="FFFFFF"/>
        <w:tabs>
          <w:tab w:val="left" w:pos="3969"/>
        </w:tabs>
        <w:spacing w:after="0" w:line="360" w:lineRule="auto"/>
        <w:ind w:firstLine="426"/>
        <w:jc w:val="both"/>
        <w:rPr>
          <w:rFonts w:ascii="Arial" w:hAnsi="Arial" w:cs="Arial"/>
        </w:rPr>
      </w:pPr>
      <w:proofErr w:type="gramStart"/>
      <w:r w:rsidRPr="00467525">
        <w:rPr>
          <w:rFonts w:ascii="Arial" w:hAnsi="Arial" w:cs="Arial"/>
        </w:rPr>
        <w:t>Dalam melakukan pelayanan obstetri, pengetahuan dan ketidaktahuan bidan tentang penatalaksanaan pelayanan yang sesuai dengan SP</w:t>
      </w:r>
      <w:r w:rsidRPr="00467525">
        <w:rPr>
          <w:rFonts w:ascii="Arial" w:hAnsi="Arial" w:cs="Arial"/>
          <w:lang w:val="id-ID"/>
        </w:rPr>
        <w:t>O</w:t>
      </w:r>
      <w:r w:rsidRPr="00467525">
        <w:rPr>
          <w:rFonts w:ascii="Arial" w:hAnsi="Arial" w:cs="Arial"/>
        </w:rPr>
        <w:t xml:space="preserve"> itu masih kurang, sehingga bidan bekerja hanya berdasarkan instruksi dan tidak berpedoman pada SP</w:t>
      </w:r>
      <w:r w:rsidRPr="00467525">
        <w:rPr>
          <w:rFonts w:ascii="Arial" w:hAnsi="Arial" w:cs="Arial"/>
          <w:lang w:val="id-ID"/>
        </w:rPr>
        <w:t>O</w:t>
      </w:r>
      <w:r w:rsidRPr="00467525">
        <w:rPr>
          <w:rFonts w:ascii="Arial" w:hAnsi="Arial" w:cs="Arial"/>
        </w:rPr>
        <w:t xml:space="preserve"> yang sudah ada.</w:t>
      </w:r>
      <w:proofErr w:type="gramEnd"/>
      <w:r w:rsidRPr="00467525">
        <w:rPr>
          <w:rFonts w:ascii="Arial" w:hAnsi="Arial" w:cs="Arial"/>
        </w:rPr>
        <w:t xml:space="preserve"> Hal ini sesuai dengan penelitian yang dilakukan oleh Mustain MI, bahwa dalam penanganan kasus kegawatdaruratan maternal pra rujukan, petugas tidak menggunakan SPO yang telah ada dikarenakan ketidaktahuan petugas akan SPO dan ketidaktahuan petugas dalam </w:t>
      </w:r>
      <w:r w:rsidRPr="00467525">
        <w:rPr>
          <w:rFonts w:ascii="Arial" w:hAnsi="Arial" w:cs="Arial"/>
        </w:rPr>
        <w:lastRenderedPageBreak/>
        <w:t>menggunakan SPO yang telah ada sehingga mengakibatkan terjadinya peningkatan morbiditas dan mortalitas.</w:t>
      </w:r>
      <w:r w:rsidR="002716CA" w:rsidRPr="00467525">
        <w:rPr>
          <w:rFonts w:ascii="Arial" w:hAnsi="Arial" w:cs="Arial"/>
        </w:rPr>
        <w:t>13</w:t>
      </w:r>
    </w:p>
    <w:p w:rsidR="00E5290A" w:rsidRPr="00467525" w:rsidRDefault="00E5290A" w:rsidP="00467525">
      <w:pPr>
        <w:shd w:val="clear" w:color="auto" w:fill="FFFFFF"/>
        <w:tabs>
          <w:tab w:val="left" w:pos="3969"/>
        </w:tabs>
        <w:spacing w:after="0" w:line="360" w:lineRule="auto"/>
        <w:ind w:firstLine="426"/>
        <w:jc w:val="both"/>
        <w:rPr>
          <w:rFonts w:ascii="Arial" w:hAnsi="Arial" w:cs="Arial"/>
        </w:rPr>
      </w:pPr>
      <w:proofErr w:type="gramStart"/>
      <w:r w:rsidRPr="00467525">
        <w:rPr>
          <w:rFonts w:ascii="Arial" w:hAnsi="Arial" w:cs="Arial"/>
        </w:rPr>
        <w:t>SPO pelayanan kebidanan tentang SPO kegawatdaruratan maternal dalam bentuk buku disebut SPO konvensional.</w:t>
      </w:r>
      <w:proofErr w:type="gramEnd"/>
      <w:r w:rsidRPr="00467525">
        <w:rPr>
          <w:rFonts w:ascii="Arial" w:hAnsi="Arial" w:cs="Arial"/>
        </w:rPr>
        <w:t xml:space="preserve"> </w:t>
      </w:r>
      <w:proofErr w:type="gramStart"/>
      <w:r w:rsidRPr="00467525">
        <w:rPr>
          <w:rFonts w:ascii="Arial" w:hAnsi="Arial" w:cs="Arial"/>
        </w:rPr>
        <w:t>SPO konvensional memiliki kekurangan.</w:t>
      </w:r>
      <w:proofErr w:type="gramEnd"/>
      <w:r w:rsidRPr="00467525">
        <w:rPr>
          <w:rFonts w:ascii="Arial" w:hAnsi="Arial" w:cs="Arial"/>
        </w:rPr>
        <w:t xml:space="preserve"> Menurut penelitian Nugraheni BK</w:t>
      </w:r>
      <w:r w:rsidR="003A61CB" w:rsidRPr="00467525">
        <w:rPr>
          <w:rFonts w:ascii="Arial" w:hAnsi="Arial" w:cs="Arial"/>
        </w:rPr>
        <w:t xml:space="preserve">, </w:t>
      </w:r>
      <w:r w:rsidRPr="00467525">
        <w:rPr>
          <w:rFonts w:ascii="Arial" w:hAnsi="Arial" w:cs="Arial"/>
        </w:rPr>
        <w:t>kekurangan dari SPO konvensional adalah kurang efektif karena memerlukan waktu untuk membuka dan mencari materi yang dibutuhkan, kata-kata yang digunakan terlalu panjang dan tidak sistematis sehingga tidak efisien.1</w:t>
      </w:r>
      <w:r w:rsidR="002716CA" w:rsidRPr="00467525">
        <w:rPr>
          <w:rFonts w:ascii="Arial" w:hAnsi="Arial" w:cs="Arial"/>
        </w:rPr>
        <w:t>4</w:t>
      </w:r>
      <w:r w:rsidRPr="00467525">
        <w:rPr>
          <w:rFonts w:ascii="Arial" w:hAnsi="Arial" w:cs="Arial"/>
        </w:rPr>
        <w:t xml:space="preserve"> </w:t>
      </w:r>
    </w:p>
    <w:p w:rsidR="005502EB" w:rsidRPr="00467525" w:rsidRDefault="005502EB" w:rsidP="00467525">
      <w:pPr>
        <w:shd w:val="clear" w:color="auto" w:fill="FFFFFF"/>
        <w:tabs>
          <w:tab w:val="left" w:pos="3969"/>
        </w:tabs>
        <w:spacing w:after="0" w:line="360" w:lineRule="auto"/>
        <w:ind w:firstLine="426"/>
        <w:jc w:val="both"/>
        <w:rPr>
          <w:rFonts w:ascii="Arial" w:hAnsi="Arial" w:cs="Arial"/>
        </w:rPr>
      </w:pPr>
      <w:r w:rsidRPr="00467525">
        <w:rPr>
          <w:rFonts w:ascii="Arial" w:hAnsi="Arial" w:cs="Arial"/>
        </w:rPr>
        <w:t>Di era digital saat ini, kekurangan dari SPO  konvensional dapat kita atasi dengan menggunakan  media edukasi dalam bentuk aplikasi pada ponsel. Aplikasi ini memiliki potensi sebagai media yang fleksibel, dapat disesuaikan, memiliki jangkauan luas, hemat biaya, dan merupakan sarana promosi kesehatan yang dapat mudah diterima.</w:t>
      </w:r>
      <w:r w:rsidR="00646AFC" w:rsidRPr="00467525">
        <w:rPr>
          <w:rFonts w:ascii="Arial" w:hAnsi="Arial" w:cs="Arial"/>
        </w:rPr>
        <w:t>1</w:t>
      </w:r>
      <w:r w:rsidR="002716CA" w:rsidRPr="00467525">
        <w:rPr>
          <w:rFonts w:ascii="Arial" w:hAnsi="Arial" w:cs="Arial"/>
        </w:rPr>
        <w:t>5</w:t>
      </w:r>
    </w:p>
    <w:p w:rsidR="009F311B" w:rsidRPr="00467525" w:rsidRDefault="005502EB" w:rsidP="00467525">
      <w:pPr>
        <w:shd w:val="clear" w:color="auto" w:fill="FFFFFF"/>
        <w:tabs>
          <w:tab w:val="left" w:pos="3969"/>
        </w:tabs>
        <w:spacing w:after="0" w:line="360" w:lineRule="auto"/>
        <w:ind w:firstLine="426"/>
        <w:jc w:val="both"/>
        <w:rPr>
          <w:rFonts w:ascii="Arial" w:hAnsi="Arial" w:cs="Arial"/>
        </w:rPr>
      </w:pPr>
      <w:r w:rsidRPr="00467525">
        <w:rPr>
          <w:rFonts w:ascii="Arial" w:hAnsi="Arial" w:cs="Arial"/>
        </w:rPr>
        <w:t>Dalam penelitian ini, peneliti membua</w:t>
      </w:r>
      <w:r w:rsidR="008D2A26" w:rsidRPr="00467525">
        <w:rPr>
          <w:rFonts w:ascii="Arial" w:hAnsi="Arial" w:cs="Arial"/>
        </w:rPr>
        <w:t>t sebuah aplika</w:t>
      </w:r>
      <w:r w:rsidRPr="00467525">
        <w:rPr>
          <w:rFonts w:ascii="Arial" w:hAnsi="Arial" w:cs="Arial"/>
        </w:rPr>
        <w:t>s</w:t>
      </w:r>
      <w:r w:rsidR="008D2A26" w:rsidRPr="00467525">
        <w:rPr>
          <w:rFonts w:ascii="Arial" w:hAnsi="Arial" w:cs="Arial"/>
        </w:rPr>
        <w:t>i</w:t>
      </w:r>
      <w:r w:rsidRPr="00467525">
        <w:rPr>
          <w:rFonts w:ascii="Arial" w:hAnsi="Arial" w:cs="Arial"/>
        </w:rPr>
        <w:t xml:space="preserve"> tentang SPO kegawatdaruratan maternal</w:t>
      </w:r>
      <w:r w:rsidR="008D2A26" w:rsidRPr="00467525">
        <w:rPr>
          <w:rFonts w:ascii="Arial" w:hAnsi="Arial" w:cs="Arial"/>
        </w:rPr>
        <w:t xml:space="preserve"> pra rujukan yang diberi nama SOP Kemal. Tujuan dari pembuatan aplikasi SOP Kemal ini untuk membantu bidan dalam meningkatkan pengetahuan tentang penanganan kasus kegawatdaruratan maternal sebelum dilakukan rujukan.</w:t>
      </w:r>
      <w:r w:rsidR="009F311B" w:rsidRPr="00467525">
        <w:rPr>
          <w:rFonts w:ascii="Arial" w:hAnsi="Arial" w:cs="Arial"/>
        </w:rPr>
        <w:t xml:space="preserve"> Dan sebelum aplikasi ini diluncurkan secara luas pada masyarakat, maka perlu dilakukan penelitian yang membandingkan antara SPO kegawatdaruratan maternal pra rujukan yang berupa aplikasi SOP Kemal dengan SPO kegawatdaruratan yang masih berbentuk buku (konvensional) terhadap peningkatan pengetahuan bidan dalam penanganan kegawatdaruratan maternal pra rujukan.  </w:t>
      </w:r>
    </w:p>
    <w:p w:rsidR="004F5E86" w:rsidRPr="00467525" w:rsidRDefault="004F5E86" w:rsidP="00467525">
      <w:pPr>
        <w:shd w:val="clear" w:color="auto" w:fill="FFFFFF"/>
        <w:spacing w:before="240" w:after="0" w:line="360" w:lineRule="auto"/>
        <w:jc w:val="both"/>
        <w:rPr>
          <w:rFonts w:ascii="Arial" w:eastAsia="Times New Roman" w:hAnsi="Arial" w:cs="Arial"/>
          <w:b/>
        </w:rPr>
      </w:pPr>
      <w:r w:rsidRPr="00467525">
        <w:rPr>
          <w:rFonts w:ascii="Arial" w:eastAsia="Times New Roman" w:hAnsi="Arial" w:cs="Arial"/>
          <w:b/>
        </w:rPr>
        <w:t>METODOLOGI</w:t>
      </w:r>
    </w:p>
    <w:p w:rsidR="00561AEB" w:rsidRPr="00467525" w:rsidRDefault="00561AEB" w:rsidP="00467525">
      <w:pPr>
        <w:shd w:val="clear" w:color="auto" w:fill="FFFFFF"/>
        <w:tabs>
          <w:tab w:val="left" w:pos="3969"/>
        </w:tabs>
        <w:spacing w:after="0" w:line="360" w:lineRule="auto"/>
        <w:ind w:firstLine="426"/>
        <w:jc w:val="both"/>
        <w:rPr>
          <w:rFonts w:ascii="Arial" w:hAnsi="Arial" w:cs="Arial"/>
        </w:rPr>
      </w:pPr>
      <w:r w:rsidRPr="00467525">
        <w:rPr>
          <w:rFonts w:ascii="Arial" w:eastAsia="Times New Roman" w:hAnsi="Arial" w:cs="Arial"/>
          <w:color w:val="000000" w:themeColor="text1"/>
          <w:lang w:val="id-ID"/>
        </w:rPr>
        <w:t xml:space="preserve">Jenis penelitian ini merupakan penelitian dengan rancangan </w:t>
      </w:r>
      <w:r w:rsidRPr="00467525">
        <w:rPr>
          <w:rFonts w:ascii="Arial" w:eastAsia="Times New Roman" w:hAnsi="Arial" w:cs="Arial"/>
          <w:i/>
          <w:color w:val="000000" w:themeColor="text1"/>
          <w:lang w:val="id-ID"/>
        </w:rPr>
        <w:t>Quasi Eksperimen</w:t>
      </w:r>
      <w:r w:rsidRPr="00467525">
        <w:rPr>
          <w:rFonts w:ascii="Arial" w:eastAsia="Times New Roman" w:hAnsi="Arial" w:cs="Arial"/>
          <w:color w:val="000000" w:themeColor="text1"/>
          <w:lang w:val="id-ID"/>
        </w:rPr>
        <w:t xml:space="preserve"> melalui </w:t>
      </w:r>
      <w:r w:rsidRPr="00467525">
        <w:rPr>
          <w:rFonts w:ascii="Arial" w:hAnsi="Arial" w:cs="Arial"/>
        </w:rPr>
        <w:t xml:space="preserve">pendekatan control group pretest and postest design. </w:t>
      </w:r>
      <w:r w:rsidR="00801D4E" w:rsidRPr="00467525">
        <w:rPr>
          <w:rFonts w:ascii="Arial" w:hAnsi="Arial" w:cs="Arial"/>
        </w:rPr>
        <w:t xml:space="preserve">Dengan subjek penelitian adalah bidan yang berada di wilayah kerja Kabupaten Mempawah yang memenuhi kriteria inklusi dan eksklusi. </w:t>
      </w:r>
      <w:r w:rsidRPr="00467525">
        <w:rPr>
          <w:rFonts w:ascii="Arial" w:hAnsi="Arial" w:cs="Arial"/>
        </w:rPr>
        <w:t xml:space="preserve">Penelitian ini dirancang dengan menggunakan dua kelompok yaitu kelompok perlakuan yang diberikan intervensi menggunakan aplikasi SOP Kemal. Selanjutnya  kelompok pembanding yaitu kelompok yang diberikan SPO kegawatdaruratan maternal konvensional. </w:t>
      </w:r>
    </w:p>
    <w:p w:rsidR="003A61CB" w:rsidRPr="00467525" w:rsidRDefault="004F5E86" w:rsidP="00467525">
      <w:pPr>
        <w:shd w:val="clear" w:color="auto" w:fill="FFFFFF"/>
        <w:tabs>
          <w:tab w:val="left" w:pos="3969"/>
        </w:tabs>
        <w:spacing w:after="0" w:line="360" w:lineRule="auto"/>
        <w:ind w:firstLine="426"/>
        <w:jc w:val="both"/>
        <w:rPr>
          <w:rFonts w:ascii="Arial" w:hAnsi="Arial" w:cs="Arial"/>
        </w:rPr>
      </w:pPr>
      <w:r w:rsidRPr="00467525">
        <w:rPr>
          <w:rFonts w:ascii="Arial" w:hAnsi="Arial" w:cs="Arial"/>
        </w:rPr>
        <w:t>Alur penelitian yang kembangkan dalam penelitian ini</w:t>
      </w:r>
      <w:r w:rsidR="00355A6F" w:rsidRPr="00467525">
        <w:rPr>
          <w:rFonts w:ascii="Arial" w:hAnsi="Arial" w:cs="Arial"/>
        </w:rPr>
        <w:t>: 1) Persetujuan etik FK Unpad,</w:t>
      </w:r>
      <w:r w:rsidRPr="00467525">
        <w:rPr>
          <w:rFonts w:ascii="Arial" w:hAnsi="Arial" w:cs="Arial"/>
        </w:rPr>
        <w:t xml:space="preserve"> 2) Izin penelitian dari </w:t>
      </w:r>
      <w:r w:rsidR="00355A6F" w:rsidRPr="00467525">
        <w:rPr>
          <w:rFonts w:ascii="Arial" w:hAnsi="Arial" w:cs="Arial"/>
          <w:lang w:val="id-ID"/>
        </w:rPr>
        <w:t>BKPSDM dan Dinas Kesehatan Kabupaten Mempawah</w:t>
      </w:r>
      <w:r w:rsidR="00355A6F" w:rsidRPr="00467525">
        <w:rPr>
          <w:rFonts w:ascii="Arial" w:hAnsi="Arial" w:cs="Arial"/>
        </w:rPr>
        <w:t xml:space="preserve">, 3) </w:t>
      </w:r>
      <w:r w:rsidR="00355A6F" w:rsidRPr="00467525">
        <w:rPr>
          <w:rFonts w:ascii="Arial" w:hAnsi="Arial" w:cs="Arial"/>
          <w:lang w:val="id-ID"/>
        </w:rPr>
        <w:t>Mengidentifikasi subjek penelitian yaitu bidan di wilayah kerja Dinas Kesehatan Kabupaten Mempawah</w:t>
      </w:r>
      <w:r w:rsidRPr="00467525">
        <w:rPr>
          <w:rFonts w:ascii="Arial" w:hAnsi="Arial" w:cs="Arial"/>
        </w:rPr>
        <w:t xml:space="preserve">, 4) </w:t>
      </w:r>
      <w:r w:rsidR="00355A6F" w:rsidRPr="00467525">
        <w:rPr>
          <w:rFonts w:ascii="Arial" w:hAnsi="Arial" w:cs="Arial"/>
          <w:lang w:val="id-ID"/>
        </w:rPr>
        <w:t xml:space="preserve">Uji coba validitas dan reliabilitas kuesioner 5) </w:t>
      </w:r>
      <w:r w:rsidRPr="00467525">
        <w:rPr>
          <w:rFonts w:ascii="Arial" w:hAnsi="Arial" w:cs="Arial"/>
        </w:rPr>
        <w:t xml:space="preserve">Penentuan sampel penelitian berdasarkan kriteria inklusi dan eksklusi, 6) </w:t>
      </w:r>
      <w:r w:rsidR="00355A6F" w:rsidRPr="00467525">
        <w:rPr>
          <w:rFonts w:ascii="Arial" w:hAnsi="Arial" w:cs="Arial"/>
          <w:lang w:val="id-ID"/>
        </w:rPr>
        <w:t>Meminta kesediaan responden sebagai subjek penelitian tanpa paksaan setelah mendapatkan informasi</w:t>
      </w:r>
      <w:r w:rsidRPr="00467525">
        <w:rPr>
          <w:rFonts w:ascii="Arial" w:hAnsi="Arial" w:cs="Arial"/>
        </w:rPr>
        <w:t xml:space="preserve">, 7) Pengolahan dan analisa data. </w:t>
      </w:r>
    </w:p>
    <w:p w:rsidR="004F5E86" w:rsidRPr="00467525" w:rsidRDefault="004F5E86" w:rsidP="00467525">
      <w:pPr>
        <w:spacing w:after="0" w:line="360" w:lineRule="auto"/>
        <w:jc w:val="both"/>
        <w:rPr>
          <w:rFonts w:ascii="Arial" w:hAnsi="Arial" w:cs="Arial"/>
          <w:b/>
        </w:rPr>
      </w:pPr>
    </w:p>
    <w:p w:rsidR="00467525" w:rsidRDefault="00467525">
      <w:pPr>
        <w:spacing w:after="160" w:line="259" w:lineRule="auto"/>
        <w:rPr>
          <w:rFonts w:ascii="Arial" w:hAnsi="Arial" w:cs="Arial"/>
          <w:b/>
        </w:rPr>
      </w:pPr>
      <w:r>
        <w:rPr>
          <w:rFonts w:ascii="Arial" w:hAnsi="Arial" w:cs="Arial"/>
          <w:b/>
        </w:rPr>
        <w:br w:type="page"/>
      </w:r>
    </w:p>
    <w:p w:rsidR="004F5E86" w:rsidRPr="00467525" w:rsidRDefault="004F5E86" w:rsidP="00467525">
      <w:pPr>
        <w:spacing w:after="0" w:line="360" w:lineRule="auto"/>
        <w:jc w:val="both"/>
        <w:rPr>
          <w:rFonts w:ascii="Arial" w:hAnsi="Arial" w:cs="Arial"/>
          <w:b/>
        </w:rPr>
      </w:pPr>
      <w:r w:rsidRPr="00467525">
        <w:rPr>
          <w:rFonts w:ascii="Arial" w:hAnsi="Arial" w:cs="Arial"/>
          <w:b/>
        </w:rPr>
        <w:lastRenderedPageBreak/>
        <w:t>HASIL DAN PEMBAHASAN</w:t>
      </w:r>
    </w:p>
    <w:p w:rsidR="004F5E86" w:rsidRPr="004278D3" w:rsidRDefault="0016782E" w:rsidP="004278D3">
      <w:pPr>
        <w:pStyle w:val="ListParagraph"/>
        <w:numPr>
          <w:ilvl w:val="0"/>
          <w:numId w:val="11"/>
        </w:numPr>
        <w:spacing w:after="0" w:line="360" w:lineRule="auto"/>
        <w:ind w:left="284" w:hanging="284"/>
        <w:jc w:val="both"/>
        <w:rPr>
          <w:rFonts w:ascii="Arial" w:hAnsi="Arial" w:cs="Arial"/>
          <w:b/>
        </w:rPr>
      </w:pPr>
      <w:r w:rsidRPr="004278D3">
        <w:rPr>
          <w:rFonts w:ascii="Arial" w:hAnsi="Arial" w:cs="Arial"/>
          <w:b/>
        </w:rPr>
        <w:t>Hasil</w:t>
      </w:r>
      <w:r w:rsidR="004F5E86" w:rsidRPr="004278D3">
        <w:rPr>
          <w:rFonts w:ascii="Arial" w:hAnsi="Arial" w:cs="Arial"/>
          <w:b/>
        </w:rPr>
        <w:t xml:space="preserve"> </w:t>
      </w:r>
      <w:r w:rsidRPr="004278D3">
        <w:rPr>
          <w:rFonts w:ascii="Arial" w:hAnsi="Arial" w:cs="Arial"/>
          <w:b/>
        </w:rPr>
        <w:t xml:space="preserve">Uji </w:t>
      </w:r>
      <w:r w:rsidR="004F5E86" w:rsidRPr="004278D3">
        <w:rPr>
          <w:rFonts w:ascii="Arial" w:hAnsi="Arial" w:cs="Arial"/>
          <w:b/>
        </w:rPr>
        <w:t>Instrumen</w:t>
      </w:r>
      <w:r w:rsidRPr="004278D3">
        <w:rPr>
          <w:rFonts w:ascii="Arial" w:hAnsi="Arial" w:cs="Arial"/>
          <w:b/>
        </w:rPr>
        <w:t xml:space="preserve"> Penelitian</w:t>
      </w:r>
    </w:p>
    <w:p w:rsidR="004F5E86" w:rsidRPr="00467525" w:rsidRDefault="0002593B" w:rsidP="00F152A0">
      <w:pPr>
        <w:shd w:val="clear" w:color="auto" w:fill="FFFFFF"/>
        <w:tabs>
          <w:tab w:val="left" w:pos="3969"/>
        </w:tabs>
        <w:spacing w:after="0" w:line="360" w:lineRule="auto"/>
        <w:ind w:left="284" w:firstLine="425"/>
        <w:jc w:val="both"/>
        <w:rPr>
          <w:rFonts w:ascii="Arial" w:eastAsia="Times New Roman" w:hAnsi="Arial" w:cs="Arial"/>
        </w:rPr>
      </w:pPr>
      <w:r w:rsidRPr="00467525">
        <w:rPr>
          <w:rFonts w:ascii="Arial" w:hAnsi="Arial" w:cs="Arial"/>
          <w:bCs/>
          <w:color w:val="000000"/>
          <w:lang w:val="id-ID"/>
        </w:rPr>
        <w:t xml:space="preserve">Sebelum dilakukan penelitian, kuesioner yang digunakan sebagai alat ukur untuk melihat efektifitas aplikasi SOP Kemal dan SPO Konvensional terhadap peningkatan pengetahuan, maka perlu dilakukan uji validitas dan reliabilitas terlebih dahulu. </w:t>
      </w:r>
      <w:proofErr w:type="gramStart"/>
      <w:r w:rsidRPr="00467525">
        <w:rPr>
          <w:rFonts w:ascii="Arial" w:hAnsi="Arial" w:cs="Arial"/>
          <w:bCs/>
          <w:color w:val="000000"/>
        </w:rPr>
        <w:t xml:space="preserve">Uji coba kuesioner dilakukan terhadap 30 bidan yang tidak termasuk </w:t>
      </w:r>
      <w:r w:rsidRPr="00467525">
        <w:rPr>
          <w:rFonts w:ascii="Arial" w:hAnsi="Arial" w:cs="Arial"/>
          <w:bCs/>
          <w:color w:val="000000"/>
          <w:lang w:val="id-ID"/>
        </w:rPr>
        <w:t xml:space="preserve">dalam </w:t>
      </w:r>
      <w:r w:rsidRPr="00467525">
        <w:rPr>
          <w:rFonts w:ascii="Arial" w:hAnsi="Arial" w:cs="Arial"/>
          <w:bCs/>
          <w:color w:val="000000"/>
        </w:rPr>
        <w:t>subjek penelitian</w:t>
      </w:r>
      <w:r w:rsidRPr="00467525">
        <w:rPr>
          <w:rFonts w:ascii="Arial" w:hAnsi="Arial" w:cs="Arial"/>
          <w:bCs/>
          <w:color w:val="000000"/>
          <w:lang w:val="id-ID"/>
        </w:rPr>
        <w:t>.</w:t>
      </w:r>
      <w:proofErr w:type="gramEnd"/>
      <w:r w:rsidRPr="00467525">
        <w:rPr>
          <w:rFonts w:ascii="Arial" w:hAnsi="Arial" w:cs="Arial"/>
          <w:bCs/>
          <w:color w:val="000000"/>
          <w:lang w:val="id-ID"/>
        </w:rPr>
        <w:t xml:space="preserve"> Hasil uji validitas dan </w:t>
      </w:r>
      <w:r w:rsidRPr="00467525">
        <w:rPr>
          <w:rFonts w:ascii="Arial" w:hAnsi="Arial" w:cs="Arial"/>
          <w:lang w:val="id-ID"/>
        </w:rPr>
        <w:t>reliabilitas</w:t>
      </w:r>
      <w:r w:rsidRPr="00467525">
        <w:rPr>
          <w:rFonts w:ascii="Arial" w:hAnsi="Arial" w:cs="Arial"/>
          <w:bCs/>
          <w:color w:val="000000"/>
          <w:lang w:val="id-ID"/>
        </w:rPr>
        <w:t xml:space="preserve"> diperoleh untuk validitas besarnya koefisien korelasi </w:t>
      </w:r>
      <w:r w:rsidRPr="00467525">
        <w:rPr>
          <w:rFonts w:ascii="Arial" w:hAnsi="Arial" w:cs="Arial"/>
          <w:bCs/>
          <w:i/>
          <w:color w:val="000000"/>
        </w:rPr>
        <w:t>point biserial</w:t>
      </w:r>
      <w:r w:rsidRPr="00467525">
        <w:rPr>
          <w:rFonts w:ascii="Arial" w:hAnsi="Arial" w:cs="Arial"/>
          <w:bCs/>
          <w:color w:val="000000"/>
        </w:rPr>
        <w:t xml:space="preserve"> &gt;0,30 dan hasil uji reli</w:t>
      </w:r>
      <w:r w:rsidRPr="00467525">
        <w:rPr>
          <w:rFonts w:ascii="Arial" w:hAnsi="Arial" w:cs="Arial"/>
          <w:bCs/>
          <w:color w:val="000000"/>
          <w:lang w:val="id-ID"/>
        </w:rPr>
        <w:t>a</w:t>
      </w:r>
      <w:r w:rsidRPr="00467525">
        <w:rPr>
          <w:rFonts w:ascii="Arial" w:hAnsi="Arial" w:cs="Arial"/>
          <w:bCs/>
          <w:color w:val="000000"/>
        </w:rPr>
        <w:t xml:space="preserve">bilitas diperoleh </w:t>
      </w:r>
      <w:r w:rsidRPr="00467525">
        <w:rPr>
          <w:rFonts w:ascii="Arial" w:hAnsi="Arial" w:cs="Arial"/>
          <w:bCs/>
        </w:rPr>
        <w:t xml:space="preserve">KR-20 </w:t>
      </w:r>
      <w:r w:rsidRPr="00467525">
        <w:rPr>
          <w:rFonts w:ascii="Arial" w:hAnsi="Arial" w:cs="Arial"/>
          <w:bCs/>
          <w:color w:val="000000"/>
        </w:rPr>
        <w:t>= 0,777 (≥0,70) yang artinya kuesioner tentang pengetahuan bidan dalam penanganan kegawatdaruratan maternal valid dan reliabel</w:t>
      </w:r>
      <w:r w:rsidRPr="00467525">
        <w:rPr>
          <w:rFonts w:ascii="Arial" w:hAnsi="Arial" w:cs="Arial"/>
          <w:bCs/>
          <w:color w:val="000000"/>
          <w:lang w:val="id-ID"/>
        </w:rPr>
        <w:t>.</w:t>
      </w:r>
    </w:p>
    <w:p w:rsidR="00740572" w:rsidRPr="00467525" w:rsidRDefault="004F5E86" w:rsidP="004278D3">
      <w:pPr>
        <w:pStyle w:val="ListParagraph"/>
        <w:numPr>
          <w:ilvl w:val="0"/>
          <w:numId w:val="11"/>
        </w:numPr>
        <w:spacing w:after="0" w:line="360" w:lineRule="auto"/>
        <w:ind w:left="284" w:hanging="284"/>
        <w:jc w:val="both"/>
        <w:rPr>
          <w:rFonts w:ascii="Arial" w:eastAsia="Times New Roman" w:hAnsi="Arial" w:cs="Arial"/>
          <w:b/>
        </w:rPr>
      </w:pPr>
      <w:r w:rsidRPr="004278D3">
        <w:rPr>
          <w:rFonts w:ascii="Arial" w:hAnsi="Arial" w:cs="Arial"/>
          <w:b/>
        </w:rPr>
        <w:t>Hasil</w:t>
      </w:r>
      <w:r w:rsidRPr="00467525">
        <w:rPr>
          <w:rFonts w:ascii="Arial" w:eastAsia="Times New Roman" w:hAnsi="Arial" w:cs="Arial"/>
          <w:b/>
        </w:rPr>
        <w:t xml:space="preserve"> Penelitian </w:t>
      </w:r>
    </w:p>
    <w:p w:rsidR="0002593B" w:rsidRPr="00467525" w:rsidRDefault="00390B9C" w:rsidP="00F152A0">
      <w:pPr>
        <w:shd w:val="clear" w:color="auto" w:fill="FFFFFF"/>
        <w:tabs>
          <w:tab w:val="left" w:pos="3969"/>
        </w:tabs>
        <w:spacing w:after="0" w:line="360" w:lineRule="auto"/>
        <w:ind w:left="284" w:firstLine="425"/>
        <w:jc w:val="both"/>
        <w:rPr>
          <w:rFonts w:ascii="Arial" w:eastAsia="Times New Roman" w:hAnsi="Arial" w:cs="Arial"/>
          <w:i/>
          <w:color w:val="000000" w:themeColor="text1"/>
          <w:lang w:val="id-ID"/>
        </w:rPr>
      </w:pPr>
      <w:r w:rsidRPr="00467525">
        <w:rPr>
          <w:rFonts w:ascii="Arial" w:eastAsia="Times New Roman" w:hAnsi="Arial" w:cs="Arial"/>
          <w:color w:val="000000" w:themeColor="text1"/>
          <w:lang w:val="id-ID"/>
        </w:rPr>
        <w:t xml:space="preserve">Penelitian ini dilaksanakan tanggal 20 Juli 2020 sampai dengan 14 Agustus 2020 pada 94 orang bidan di </w:t>
      </w:r>
      <w:r w:rsidRPr="00467525">
        <w:rPr>
          <w:rFonts w:ascii="Arial" w:hAnsi="Arial" w:cs="Arial"/>
          <w:lang w:val="id-ID"/>
        </w:rPr>
        <w:t>Kabupaten</w:t>
      </w:r>
      <w:r w:rsidRPr="00467525">
        <w:rPr>
          <w:rFonts w:ascii="Arial" w:eastAsia="Times New Roman" w:hAnsi="Arial" w:cs="Arial"/>
          <w:color w:val="000000" w:themeColor="text1"/>
          <w:lang w:val="id-ID"/>
        </w:rPr>
        <w:t xml:space="preserve"> Mempawah, </w:t>
      </w:r>
      <w:r w:rsidRPr="00467525">
        <w:rPr>
          <w:rFonts w:ascii="Arial" w:hAnsi="Arial" w:cs="Arial"/>
        </w:rPr>
        <w:t xml:space="preserve">yang dibagi menjadi dua kelompok yaitu 47 orang bidan pada kelompok perlakuan yang mendapatkan Aplikasi SOP Kemal dan 47 orang bidan pada kelompok </w:t>
      </w:r>
      <w:r w:rsidRPr="00F152A0">
        <w:rPr>
          <w:rFonts w:ascii="Arial" w:hAnsi="Arial" w:cs="Arial"/>
          <w:bCs/>
          <w:color w:val="000000"/>
          <w:lang w:val="id-ID"/>
        </w:rPr>
        <w:t>pembanding</w:t>
      </w:r>
      <w:r w:rsidRPr="00467525">
        <w:rPr>
          <w:rFonts w:ascii="Arial" w:hAnsi="Arial" w:cs="Arial"/>
        </w:rPr>
        <w:t xml:space="preserve"> yang mendapatkan SP</w:t>
      </w:r>
      <w:r w:rsidRPr="00467525">
        <w:rPr>
          <w:rFonts w:ascii="Arial" w:hAnsi="Arial" w:cs="Arial"/>
          <w:lang w:val="id-ID"/>
        </w:rPr>
        <w:t>O</w:t>
      </w:r>
      <w:r w:rsidRPr="00467525">
        <w:rPr>
          <w:rFonts w:ascii="Arial" w:hAnsi="Arial" w:cs="Arial"/>
        </w:rPr>
        <w:t xml:space="preserve"> Konvensional</w:t>
      </w:r>
      <w:r w:rsidRPr="00467525">
        <w:rPr>
          <w:rFonts w:ascii="Arial" w:eastAsia="Times New Roman" w:hAnsi="Arial" w:cs="Arial"/>
          <w:color w:val="000000" w:themeColor="text1"/>
          <w:lang w:val="id-ID"/>
        </w:rPr>
        <w:t>.</w:t>
      </w:r>
      <w:r w:rsidR="00345450" w:rsidRPr="00467525">
        <w:rPr>
          <w:rFonts w:ascii="Arial" w:eastAsia="Times New Roman" w:hAnsi="Arial" w:cs="Arial"/>
          <w:color w:val="000000" w:themeColor="text1"/>
          <w:lang w:val="id-ID"/>
        </w:rPr>
        <w:t xml:space="preserve"> </w:t>
      </w:r>
      <w:proofErr w:type="gramStart"/>
      <w:r w:rsidRPr="00467525">
        <w:rPr>
          <w:rFonts w:ascii="Arial" w:hAnsi="Arial" w:cs="Arial"/>
        </w:rPr>
        <w:t xml:space="preserve">Setiap responden baik pada kelompok aplikasi maupun konvensional diberikan </w:t>
      </w:r>
      <w:r w:rsidRPr="00467525">
        <w:rPr>
          <w:rFonts w:ascii="Arial" w:hAnsi="Arial" w:cs="Arial"/>
          <w:i/>
        </w:rPr>
        <w:t xml:space="preserve">pretest </w:t>
      </w:r>
      <w:r w:rsidRPr="00467525">
        <w:rPr>
          <w:rFonts w:ascii="Arial" w:hAnsi="Arial" w:cs="Arial"/>
        </w:rPr>
        <w:t xml:space="preserve">pada awal pertemuan dan selanjutnya </w:t>
      </w:r>
      <w:r w:rsidRPr="00467525">
        <w:rPr>
          <w:rFonts w:ascii="Arial" w:hAnsi="Arial" w:cs="Arial"/>
          <w:i/>
        </w:rPr>
        <w:t>posttest</w:t>
      </w:r>
      <w:r w:rsidRPr="00467525">
        <w:rPr>
          <w:rFonts w:ascii="Arial" w:hAnsi="Arial" w:cs="Arial"/>
        </w:rPr>
        <w:t xml:space="preserve"> dillakukan 2 minggu kemudian</w:t>
      </w:r>
      <w:r w:rsidRPr="00467525">
        <w:rPr>
          <w:rFonts w:ascii="Arial" w:hAnsi="Arial" w:cs="Arial"/>
          <w:lang w:val="id-ID"/>
        </w:rPr>
        <w:t>.</w:t>
      </w:r>
      <w:proofErr w:type="gramEnd"/>
      <w:r w:rsidRPr="00467525">
        <w:rPr>
          <w:rFonts w:ascii="Arial" w:hAnsi="Arial" w:cs="Arial"/>
          <w:lang w:val="id-ID"/>
        </w:rPr>
        <w:t xml:space="preserve"> </w:t>
      </w:r>
      <w:r w:rsidRPr="00467525">
        <w:rPr>
          <w:rFonts w:ascii="Arial" w:eastAsia="Times New Roman" w:hAnsi="Arial" w:cs="Arial"/>
          <w:color w:val="000000" w:themeColor="text1"/>
          <w:lang w:val="id-ID"/>
        </w:rPr>
        <w:t xml:space="preserve">tetapi pada akhir penelitian hanya 90 orang yang berhasil mengikuti hingga dilaksanakan </w:t>
      </w:r>
      <w:r w:rsidRPr="00467525">
        <w:rPr>
          <w:rFonts w:ascii="Arial" w:eastAsia="Times New Roman" w:hAnsi="Arial" w:cs="Arial"/>
          <w:i/>
          <w:color w:val="000000" w:themeColor="text1"/>
          <w:lang w:val="id-ID"/>
        </w:rPr>
        <w:t xml:space="preserve">posttest </w:t>
      </w:r>
      <w:r w:rsidRPr="00467525">
        <w:rPr>
          <w:rFonts w:ascii="Arial" w:eastAsia="Times New Roman" w:hAnsi="Arial" w:cs="Arial"/>
          <w:color w:val="000000" w:themeColor="text1"/>
          <w:lang w:val="id-ID"/>
        </w:rPr>
        <w:t xml:space="preserve">(46 </w:t>
      </w:r>
      <w:r w:rsidR="00345450" w:rsidRPr="00467525">
        <w:rPr>
          <w:rFonts w:ascii="Arial" w:eastAsia="Times New Roman" w:hAnsi="Arial" w:cs="Arial"/>
          <w:color w:val="000000" w:themeColor="text1"/>
          <w:lang w:val="id-ID"/>
        </w:rPr>
        <w:t>orang pa</w:t>
      </w:r>
      <w:r w:rsidRPr="00467525">
        <w:rPr>
          <w:rFonts w:ascii="Arial" w:eastAsia="Times New Roman" w:hAnsi="Arial" w:cs="Arial"/>
          <w:color w:val="000000" w:themeColor="text1"/>
          <w:lang w:val="id-ID"/>
        </w:rPr>
        <w:t>da kelompok aplikasi dan 44 pada kelompok konvensional)</w:t>
      </w:r>
      <w:r w:rsidRPr="00467525">
        <w:rPr>
          <w:rFonts w:ascii="Arial" w:eastAsia="Times New Roman" w:hAnsi="Arial" w:cs="Arial"/>
          <w:i/>
          <w:color w:val="000000" w:themeColor="text1"/>
          <w:lang w:val="id-ID"/>
        </w:rPr>
        <w:t>.</w:t>
      </w:r>
    </w:p>
    <w:p w:rsidR="00390B9C" w:rsidRPr="00467525" w:rsidRDefault="00390B9C" w:rsidP="00F152A0">
      <w:pPr>
        <w:shd w:val="clear" w:color="auto" w:fill="FFFFFF"/>
        <w:tabs>
          <w:tab w:val="left" w:pos="3969"/>
        </w:tabs>
        <w:spacing w:after="0" w:line="360" w:lineRule="auto"/>
        <w:ind w:left="284" w:firstLine="425"/>
        <w:jc w:val="both"/>
        <w:rPr>
          <w:rFonts w:ascii="Arial" w:hAnsi="Arial" w:cs="Arial"/>
          <w:color w:val="FFFFFF" w:themeColor="background1"/>
        </w:rPr>
      </w:pPr>
      <w:r w:rsidRPr="00467525">
        <w:rPr>
          <w:rFonts w:ascii="Arial" w:eastAsia="Times New Roman" w:hAnsi="Arial" w:cs="Arial"/>
          <w:color w:val="000000" w:themeColor="text1"/>
          <w:lang w:val="id-ID"/>
        </w:rPr>
        <w:t xml:space="preserve">Tahap </w:t>
      </w:r>
      <w:r w:rsidRPr="00F152A0">
        <w:rPr>
          <w:rFonts w:ascii="Arial" w:hAnsi="Arial" w:cs="Arial"/>
          <w:bCs/>
          <w:color w:val="000000"/>
          <w:lang w:val="id-ID"/>
        </w:rPr>
        <w:t>akhir</w:t>
      </w:r>
      <w:r w:rsidRPr="00467525">
        <w:rPr>
          <w:rFonts w:ascii="Arial" w:eastAsia="Times New Roman" w:hAnsi="Arial" w:cs="Arial"/>
          <w:color w:val="000000" w:themeColor="text1"/>
          <w:lang w:val="id-ID"/>
        </w:rPr>
        <w:t xml:space="preserve"> dari penelitian ini adalah analisis data yang diperoleh dari pengisian kuesioner responden yang ditransformasikan menjadi angka sehingga data dari penelitian ini berupa data kuantitatif </w:t>
      </w:r>
      <w:r w:rsidRPr="00467525">
        <w:rPr>
          <w:rFonts w:ascii="Arial" w:hAnsi="Arial" w:cs="Arial"/>
        </w:rPr>
        <w:t>yang</w:t>
      </w:r>
      <w:r w:rsidRPr="00467525">
        <w:rPr>
          <w:rFonts w:ascii="Arial" w:eastAsia="Times New Roman" w:hAnsi="Arial" w:cs="Arial"/>
          <w:color w:val="000000" w:themeColor="text1"/>
          <w:lang w:val="id-ID"/>
        </w:rPr>
        <w:t xml:space="preserve"> dianalisis dengan pendekatan statistik. Hasil analisis disajikan dalam bentuk tabel distribusi frekuensi.</w:t>
      </w:r>
      <w:r w:rsidRPr="00467525">
        <w:rPr>
          <w:rFonts w:ascii="Arial" w:hAnsi="Arial" w:cs="Arial"/>
          <w:color w:val="FFFFFF" w:themeColor="background1"/>
        </w:rPr>
        <w:t>11</w:t>
      </w:r>
    </w:p>
    <w:p w:rsidR="00467525" w:rsidRPr="00467525" w:rsidRDefault="0002593B" w:rsidP="00F152A0">
      <w:pPr>
        <w:pStyle w:val="ListParagraph"/>
        <w:numPr>
          <w:ilvl w:val="0"/>
          <w:numId w:val="4"/>
        </w:numPr>
        <w:spacing w:after="0" w:line="360" w:lineRule="auto"/>
        <w:ind w:left="709" w:hanging="425"/>
        <w:jc w:val="both"/>
        <w:rPr>
          <w:rFonts w:ascii="Arial" w:eastAsia="Times New Roman" w:hAnsi="Arial" w:cs="Arial"/>
        </w:rPr>
      </w:pPr>
      <w:r w:rsidRPr="00467525">
        <w:rPr>
          <w:rFonts w:ascii="Arial" w:eastAsia="Times New Roman" w:hAnsi="Arial" w:cs="Arial"/>
        </w:rPr>
        <w:t>Analisis Univariabel</w:t>
      </w:r>
    </w:p>
    <w:p w:rsidR="00D35436" w:rsidRPr="00467525" w:rsidRDefault="00D35436" w:rsidP="00F152A0">
      <w:pPr>
        <w:pStyle w:val="ListParagraph"/>
        <w:spacing w:after="0" w:line="360" w:lineRule="auto"/>
        <w:ind w:left="709"/>
        <w:jc w:val="both"/>
        <w:rPr>
          <w:rFonts w:ascii="Arial" w:eastAsia="Times New Roman" w:hAnsi="Arial" w:cs="Arial"/>
        </w:rPr>
      </w:pPr>
      <w:r w:rsidRPr="00467525">
        <w:rPr>
          <w:rFonts w:ascii="Arial" w:eastAsia="Times New Roman" w:hAnsi="Arial" w:cs="Arial"/>
        </w:rPr>
        <w:t>Analisis ini digunakan untuk memaparkan data usia, pendidikan, lama bekerja pada gambaran karakterisitik variabel-variabel yang diteliti. Hasil analisis disajikan dalam bentuk tabel yang terdiri dari nilai median dan rentang.</w:t>
      </w:r>
    </w:p>
    <w:p w:rsidR="0002593B" w:rsidRPr="00467525" w:rsidRDefault="0002593B" w:rsidP="00F152A0">
      <w:pPr>
        <w:pStyle w:val="ListParagraph"/>
        <w:numPr>
          <w:ilvl w:val="0"/>
          <w:numId w:val="4"/>
        </w:numPr>
        <w:spacing w:after="0" w:line="360" w:lineRule="auto"/>
        <w:ind w:left="709" w:hanging="425"/>
        <w:jc w:val="both"/>
        <w:rPr>
          <w:rFonts w:ascii="Arial" w:eastAsia="Times New Roman" w:hAnsi="Arial" w:cs="Arial"/>
        </w:rPr>
      </w:pPr>
      <w:r w:rsidRPr="00467525">
        <w:rPr>
          <w:rFonts w:ascii="Arial" w:eastAsia="Times New Roman" w:hAnsi="Arial" w:cs="Arial"/>
        </w:rPr>
        <w:t>Analisis Bivariabel</w:t>
      </w:r>
    </w:p>
    <w:p w:rsidR="00740572" w:rsidRPr="00467525" w:rsidRDefault="00740572" w:rsidP="00F152A0">
      <w:pPr>
        <w:pStyle w:val="ListParagraph"/>
        <w:spacing w:after="0" w:line="360" w:lineRule="auto"/>
        <w:ind w:left="709"/>
        <w:jc w:val="both"/>
        <w:rPr>
          <w:rFonts w:ascii="Arial" w:hAnsi="Arial" w:cs="Arial"/>
          <w:color w:val="000000" w:themeColor="text1"/>
          <w:lang w:val="en-US"/>
        </w:rPr>
      </w:pPr>
      <w:r w:rsidRPr="00467525">
        <w:rPr>
          <w:rFonts w:ascii="Arial" w:eastAsia="Times New Roman" w:hAnsi="Arial" w:cs="Arial"/>
        </w:rPr>
        <w:t xml:space="preserve">Analisis ini digunakan untuk mencari pengaruh antar </w:t>
      </w:r>
      <w:r w:rsidRPr="00467525">
        <w:rPr>
          <w:rFonts w:ascii="Arial" w:hAnsi="Arial" w:cs="Arial"/>
          <w:color w:val="000000" w:themeColor="text1"/>
        </w:rPr>
        <w:t xml:space="preserve">variabel yaitu variabel bebas dan variabel </w:t>
      </w:r>
      <w:r w:rsidRPr="00467525">
        <w:rPr>
          <w:rFonts w:ascii="Arial" w:eastAsia="Times New Roman" w:hAnsi="Arial" w:cs="Arial"/>
        </w:rPr>
        <w:t>terikat</w:t>
      </w:r>
      <w:r w:rsidRPr="00467525">
        <w:rPr>
          <w:rFonts w:ascii="Arial" w:hAnsi="Arial" w:cs="Arial"/>
          <w:color w:val="000000" w:themeColor="text1"/>
        </w:rPr>
        <w:t xml:space="preserve">. Sebelum dilakukan pengujian hipotesis, terlebih dahulu dilakukan uji </w:t>
      </w:r>
      <w:r w:rsidRPr="00F152A0">
        <w:rPr>
          <w:rFonts w:ascii="Arial" w:eastAsia="Times New Roman" w:hAnsi="Arial" w:cs="Arial"/>
        </w:rPr>
        <w:t>normalitas</w:t>
      </w:r>
      <w:r w:rsidRPr="00467525">
        <w:rPr>
          <w:rFonts w:ascii="Arial" w:hAnsi="Arial" w:cs="Arial"/>
          <w:color w:val="000000" w:themeColor="text1"/>
        </w:rPr>
        <w:t xml:space="preserve"> data dari </w:t>
      </w:r>
      <w:r w:rsidRPr="00467525">
        <w:rPr>
          <w:rFonts w:ascii="Arial" w:eastAsia="Times New Roman" w:hAnsi="Arial" w:cs="Arial"/>
        </w:rPr>
        <w:t>variabel</w:t>
      </w:r>
      <w:r w:rsidRPr="00467525">
        <w:rPr>
          <w:rFonts w:ascii="Arial" w:hAnsi="Arial" w:cs="Arial"/>
          <w:color w:val="000000" w:themeColor="text1"/>
        </w:rPr>
        <w:t xml:space="preserve">-variabel pengetahuan sebelum dan sesudah perlakuan dengan menggunakan uji </w:t>
      </w:r>
      <w:r w:rsidRPr="00467525">
        <w:rPr>
          <w:rFonts w:ascii="Arial" w:hAnsi="Arial" w:cs="Arial"/>
          <w:i/>
          <w:color w:val="000000" w:themeColor="text1"/>
        </w:rPr>
        <w:t xml:space="preserve">Shapiro-Wilk. </w:t>
      </w:r>
      <w:r w:rsidRPr="00467525">
        <w:rPr>
          <w:rFonts w:ascii="Arial" w:hAnsi="Arial" w:cs="Arial"/>
          <w:color w:val="000000" w:themeColor="text1"/>
          <w:lang w:val="en-US"/>
        </w:rPr>
        <w:t>Data berdistribusi normal jika diperoleh nilai p&gt;0</w:t>
      </w:r>
      <w:proofErr w:type="gramStart"/>
      <w:r w:rsidRPr="00467525">
        <w:rPr>
          <w:rFonts w:ascii="Arial" w:hAnsi="Arial" w:cs="Arial"/>
          <w:color w:val="000000" w:themeColor="text1"/>
          <w:lang w:val="en-US"/>
        </w:rPr>
        <w:t>,05</w:t>
      </w:r>
      <w:proofErr w:type="gramEnd"/>
      <w:r w:rsidRPr="00467525">
        <w:rPr>
          <w:rFonts w:ascii="Arial" w:hAnsi="Arial" w:cs="Arial"/>
          <w:color w:val="000000" w:themeColor="text1"/>
          <w:lang w:val="en-US"/>
        </w:rPr>
        <w:t xml:space="preserve"> dari hasil uji normalitas data.</w:t>
      </w:r>
    </w:p>
    <w:p w:rsidR="00740572" w:rsidRPr="00467525" w:rsidRDefault="00740572" w:rsidP="00F152A0">
      <w:pPr>
        <w:shd w:val="clear" w:color="auto" w:fill="FFFFFF"/>
        <w:tabs>
          <w:tab w:val="left" w:pos="3969"/>
        </w:tabs>
        <w:spacing w:after="0" w:line="360" w:lineRule="auto"/>
        <w:ind w:left="284" w:firstLine="425"/>
        <w:jc w:val="both"/>
        <w:rPr>
          <w:rFonts w:ascii="Arial" w:hAnsi="Arial" w:cs="Arial"/>
          <w:color w:val="000000" w:themeColor="text1"/>
        </w:rPr>
      </w:pPr>
      <w:r w:rsidRPr="00467525">
        <w:rPr>
          <w:rFonts w:ascii="Arial" w:hAnsi="Arial" w:cs="Arial"/>
          <w:color w:val="000000" w:themeColor="text1"/>
        </w:rPr>
        <w:t xml:space="preserve">Untuk membandingkan perbedaan skor pengetahuan antara </w:t>
      </w:r>
      <w:r w:rsidRPr="00467525">
        <w:rPr>
          <w:rFonts w:ascii="Arial" w:hAnsi="Arial" w:cs="Arial"/>
          <w:i/>
          <w:color w:val="000000" w:themeColor="text1"/>
        </w:rPr>
        <w:t>pre</w:t>
      </w:r>
      <w:r w:rsidRPr="00467525">
        <w:rPr>
          <w:rFonts w:ascii="Arial" w:hAnsi="Arial" w:cs="Arial"/>
          <w:color w:val="000000" w:themeColor="text1"/>
        </w:rPr>
        <w:t xml:space="preserve"> dan </w:t>
      </w:r>
      <w:r w:rsidRPr="00467525">
        <w:rPr>
          <w:rFonts w:ascii="Arial" w:hAnsi="Arial" w:cs="Arial"/>
          <w:i/>
          <w:color w:val="000000" w:themeColor="text1"/>
        </w:rPr>
        <w:t>post</w:t>
      </w:r>
      <w:r w:rsidRPr="00467525">
        <w:rPr>
          <w:rFonts w:ascii="Arial" w:hAnsi="Arial" w:cs="Arial"/>
          <w:color w:val="000000" w:themeColor="text1"/>
        </w:rPr>
        <w:t xml:space="preserve"> intervensi </w:t>
      </w:r>
      <w:r w:rsidR="0048261D" w:rsidRPr="00467525">
        <w:rPr>
          <w:rFonts w:ascii="Arial" w:hAnsi="Arial" w:cs="Arial"/>
          <w:color w:val="000000" w:themeColor="text1"/>
        </w:rPr>
        <w:t>digunakan uji-</w:t>
      </w:r>
      <w:r w:rsidRPr="00467525">
        <w:rPr>
          <w:rFonts w:ascii="Arial" w:hAnsi="Arial" w:cs="Arial"/>
          <w:color w:val="000000" w:themeColor="text1"/>
        </w:rPr>
        <w:t xml:space="preserve">t </w:t>
      </w:r>
      <w:r w:rsidRPr="00467525">
        <w:rPr>
          <w:rFonts w:ascii="Arial" w:eastAsia="Times New Roman" w:hAnsi="Arial" w:cs="Arial"/>
          <w:color w:val="000000" w:themeColor="text1"/>
          <w:lang w:val="id-ID"/>
        </w:rPr>
        <w:t>berpasangan</w:t>
      </w:r>
      <w:r w:rsidRPr="00467525">
        <w:rPr>
          <w:rFonts w:ascii="Arial" w:hAnsi="Arial" w:cs="Arial"/>
          <w:color w:val="000000" w:themeColor="text1"/>
        </w:rPr>
        <w:t xml:space="preserve"> atau uji </w:t>
      </w:r>
      <w:r w:rsidRPr="00467525">
        <w:rPr>
          <w:rFonts w:ascii="Arial" w:hAnsi="Arial" w:cs="Arial"/>
          <w:i/>
          <w:color w:val="000000" w:themeColor="text1"/>
        </w:rPr>
        <w:t>Wilcoxon</w:t>
      </w:r>
      <w:r w:rsidRPr="00467525">
        <w:rPr>
          <w:rFonts w:ascii="Arial" w:hAnsi="Arial" w:cs="Arial"/>
          <w:color w:val="000000" w:themeColor="text1"/>
        </w:rPr>
        <w:t xml:space="preserve"> jika data tidak berdistribusi normal. </w:t>
      </w:r>
      <w:proofErr w:type="gramStart"/>
      <w:r w:rsidRPr="00467525">
        <w:rPr>
          <w:rFonts w:ascii="Arial" w:hAnsi="Arial" w:cs="Arial"/>
          <w:color w:val="000000" w:themeColor="text1"/>
        </w:rPr>
        <w:t>Untuk membanding</w:t>
      </w:r>
      <w:r w:rsidR="00345450" w:rsidRPr="00467525">
        <w:rPr>
          <w:rFonts w:ascii="Arial" w:hAnsi="Arial" w:cs="Arial"/>
          <w:color w:val="000000" w:themeColor="text1"/>
        </w:rPr>
        <w:t>k</w:t>
      </w:r>
      <w:r w:rsidRPr="00467525">
        <w:rPr>
          <w:rFonts w:ascii="Arial" w:hAnsi="Arial" w:cs="Arial"/>
          <w:color w:val="000000" w:themeColor="text1"/>
        </w:rPr>
        <w:t xml:space="preserve">an skor pengetahuan </w:t>
      </w:r>
      <w:r w:rsidRPr="00467525">
        <w:rPr>
          <w:rFonts w:ascii="Arial" w:hAnsi="Arial" w:cs="Arial"/>
          <w:i/>
          <w:color w:val="000000" w:themeColor="text1"/>
        </w:rPr>
        <w:t>pre</w:t>
      </w:r>
      <w:r w:rsidRPr="00467525">
        <w:rPr>
          <w:rFonts w:ascii="Arial" w:hAnsi="Arial" w:cs="Arial"/>
          <w:color w:val="000000" w:themeColor="text1"/>
        </w:rPr>
        <w:t xml:space="preserve">, </w:t>
      </w:r>
      <w:r w:rsidRPr="00467525">
        <w:rPr>
          <w:rFonts w:ascii="Arial" w:hAnsi="Arial" w:cs="Arial"/>
          <w:i/>
          <w:color w:val="000000" w:themeColor="text1"/>
        </w:rPr>
        <w:t xml:space="preserve">post </w:t>
      </w:r>
      <w:r w:rsidRPr="00467525">
        <w:rPr>
          <w:rFonts w:ascii="Arial" w:hAnsi="Arial" w:cs="Arial"/>
          <w:color w:val="000000" w:themeColor="text1"/>
        </w:rPr>
        <w:t>dan peningkatannya antara kedua k</w:t>
      </w:r>
      <w:r w:rsidR="0048261D" w:rsidRPr="00467525">
        <w:rPr>
          <w:rFonts w:ascii="Arial" w:hAnsi="Arial" w:cs="Arial"/>
          <w:color w:val="000000" w:themeColor="text1"/>
        </w:rPr>
        <w:t>elompok perlakuan digunakan uji-</w:t>
      </w:r>
      <w:r w:rsidRPr="00467525">
        <w:rPr>
          <w:rFonts w:ascii="Arial" w:hAnsi="Arial" w:cs="Arial"/>
          <w:color w:val="000000" w:themeColor="text1"/>
        </w:rPr>
        <w:t xml:space="preserve">t tidak berpasangan atau uji </w:t>
      </w:r>
      <w:r w:rsidRPr="00467525">
        <w:rPr>
          <w:rFonts w:ascii="Arial" w:hAnsi="Arial" w:cs="Arial"/>
          <w:i/>
          <w:color w:val="000000" w:themeColor="text1"/>
        </w:rPr>
        <w:t>Mann-Whitney</w:t>
      </w:r>
      <w:r w:rsidRPr="00467525">
        <w:rPr>
          <w:rFonts w:ascii="Arial" w:hAnsi="Arial" w:cs="Arial"/>
          <w:color w:val="000000" w:themeColor="text1"/>
        </w:rPr>
        <w:t xml:space="preserve"> jika data </w:t>
      </w:r>
      <w:r w:rsidRPr="00467525">
        <w:rPr>
          <w:rFonts w:ascii="Arial" w:hAnsi="Arial" w:cs="Arial"/>
          <w:color w:val="000000" w:themeColor="text1"/>
        </w:rPr>
        <w:lastRenderedPageBreak/>
        <w:t>tidak berdistribusi normal.</w:t>
      </w:r>
      <w:proofErr w:type="gramEnd"/>
      <w:r w:rsidRPr="00467525">
        <w:rPr>
          <w:rFonts w:ascii="Arial" w:hAnsi="Arial" w:cs="Arial"/>
          <w:color w:val="000000" w:themeColor="text1"/>
        </w:rPr>
        <w:t xml:space="preserve"> Kemaknaan hasil uji statistik ditentukan berdasarkan nilai p&lt;0</w:t>
      </w:r>
      <w:proofErr w:type="gramStart"/>
      <w:r w:rsidRPr="00467525">
        <w:rPr>
          <w:rFonts w:ascii="Arial" w:hAnsi="Arial" w:cs="Arial"/>
          <w:color w:val="000000" w:themeColor="text1"/>
        </w:rPr>
        <w:t>,05</w:t>
      </w:r>
      <w:proofErr w:type="gramEnd"/>
      <w:r w:rsidRPr="00467525">
        <w:rPr>
          <w:rFonts w:ascii="Arial" w:hAnsi="Arial" w:cs="Arial"/>
          <w:color w:val="000000" w:themeColor="text1"/>
        </w:rPr>
        <w:t xml:space="preserve">. </w:t>
      </w:r>
    </w:p>
    <w:p w:rsidR="006B0393" w:rsidRPr="00467525" w:rsidRDefault="00F856A3" w:rsidP="00F152A0">
      <w:pPr>
        <w:spacing w:after="0" w:line="360" w:lineRule="auto"/>
        <w:ind w:left="284"/>
        <w:jc w:val="both"/>
        <w:rPr>
          <w:rFonts w:ascii="Arial" w:hAnsi="Arial" w:cs="Arial"/>
          <w:b/>
          <w:color w:val="000000" w:themeColor="text1"/>
          <w:lang w:val="id-ID"/>
        </w:rPr>
      </w:pPr>
      <w:r w:rsidRPr="00467525">
        <w:rPr>
          <w:rFonts w:ascii="Arial" w:hAnsi="Arial" w:cs="Arial"/>
          <w:b/>
          <w:color w:val="000000" w:themeColor="text1"/>
          <w:lang w:val="id-ID"/>
        </w:rPr>
        <w:t>Karakteristik Subjek Penelitian</w:t>
      </w:r>
    </w:p>
    <w:p w:rsidR="00F856A3" w:rsidRPr="00467525" w:rsidRDefault="00F856A3" w:rsidP="00F152A0">
      <w:pPr>
        <w:shd w:val="clear" w:color="auto" w:fill="FFFFFF"/>
        <w:tabs>
          <w:tab w:val="left" w:pos="3969"/>
        </w:tabs>
        <w:spacing w:after="0" w:line="360" w:lineRule="auto"/>
        <w:ind w:left="284" w:firstLine="425"/>
        <w:jc w:val="both"/>
        <w:rPr>
          <w:rFonts w:ascii="Arial" w:hAnsi="Arial" w:cs="Arial"/>
          <w:color w:val="000000" w:themeColor="text1"/>
          <w:lang w:val="id-ID"/>
        </w:rPr>
      </w:pPr>
      <w:r w:rsidRPr="00467525">
        <w:rPr>
          <w:rFonts w:ascii="Arial" w:hAnsi="Arial" w:cs="Arial"/>
          <w:color w:val="000000" w:themeColor="text1"/>
        </w:rPr>
        <w:t>Berikut</w:t>
      </w:r>
      <w:r w:rsidRPr="00467525">
        <w:rPr>
          <w:rFonts w:ascii="Arial" w:hAnsi="Arial" w:cs="Arial"/>
          <w:color w:val="000000" w:themeColor="text1"/>
          <w:lang w:val="id-ID"/>
        </w:rPr>
        <w:t xml:space="preserve"> </w:t>
      </w:r>
      <w:r w:rsidRPr="00F152A0">
        <w:rPr>
          <w:rFonts w:ascii="Arial" w:hAnsi="Arial" w:cs="Arial"/>
          <w:color w:val="000000" w:themeColor="text1"/>
        </w:rPr>
        <w:t>ini</w:t>
      </w:r>
      <w:r w:rsidRPr="00467525">
        <w:rPr>
          <w:rFonts w:ascii="Arial" w:hAnsi="Arial" w:cs="Arial"/>
          <w:color w:val="000000" w:themeColor="text1"/>
          <w:lang w:val="id-ID"/>
        </w:rPr>
        <w:t xml:space="preserve"> disajikan karakteristik responden yang berjumlah 90 orang bidan yang meliputi usia, </w:t>
      </w:r>
      <w:r w:rsidRPr="00467525">
        <w:rPr>
          <w:rFonts w:ascii="Arial" w:hAnsi="Arial" w:cs="Arial"/>
          <w:color w:val="000000" w:themeColor="text1"/>
        </w:rPr>
        <w:t>pendidikan</w:t>
      </w:r>
      <w:r w:rsidRPr="00467525">
        <w:rPr>
          <w:rFonts w:ascii="Arial" w:hAnsi="Arial" w:cs="Arial"/>
          <w:color w:val="000000" w:themeColor="text1"/>
          <w:lang w:val="id-ID"/>
        </w:rPr>
        <w:t>, lama kerja dan lama pelatihan kegawatdaruratan terakhir yang diikuti.</w:t>
      </w:r>
    </w:p>
    <w:p w:rsidR="00740572" w:rsidRPr="00467525" w:rsidRDefault="00390B9C" w:rsidP="00F152A0">
      <w:pPr>
        <w:pStyle w:val="ListParagraph"/>
        <w:spacing w:after="0" w:line="240" w:lineRule="auto"/>
        <w:ind w:left="284"/>
        <w:jc w:val="center"/>
        <w:rPr>
          <w:rFonts w:ascii="Arial" w:eastAsia="Times New Roman" w:hAnsi="Arial" w:cs="Arial"/>
          <w:b/>
        </w:rPr>
      </w:pPr>
      <w:r w:rsidRPr="00467525">
        <w:rPr>
          <w:rFonts w:ascii="Arial" w:eastAsia="Times New Roman" w:hAnsi="Arial" w:cs="Arial"/>
          <w:b/>
        </w:rPr>
        <w:t>Tabel 1. Karakteristik Subjek Penelitian</w:t>
      </w:r>
    </w:p>
    <w:tbl>
      <w:tblPr>
        <w:tblStyle w:val="TableGrid"/>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1843"/>
        <w:gridCol w:w="1701"/>
        <w:gridCol w:w="992"/>
      </w:tblGrid>
      <w:tr w:rsidR="005A7413" w:rsidRPr="00467525" w:rsidTr="00F152A0">
        <w:trPr>
          <w:trHeight w:val="20"/>
        </w:trPr>
        <w:tc>
          <w:tcPr>
            <w:tcW w:w="4252" w:type="dxa"/>
            <w:vMerge w:val="restart"/>
            <w:tcBorders>
              <w:top w:val="single" w:sz="4" w:space="0" w:color="auto"/>
            </w:tcBorders>
            <w:vAlign w:val="center"/>
          </w:tcPr>
          <w:p w:rsidR="006B0393" w:rsidRPr="00467525" w:rsidRDefault="006B0393" w:rsidP="00F152A0">
            <w:pPr>
              <w:spacing w:after="0"/>
              <w:jc w:val="center"/>
              <w:rPr>
                <w:rFonts w:ascii="Arial" w:eastAsia="Times New Roman" w:hAnsi="Arial" w:cs="Arial"/>
                <w:lang w:val="id-ID"/>
              </w:rPr>
            </w:pPr>
            <w:r w:rsidRPr="00467525">
              <w:rPr>
                <w:rFonts w:ascii="Arial" w:eastAsia="Times New Roman" w:hAnsi="Arial" w:cs="Arial"/>
                <w:lang w:val="id-ID"/>
              </w:rPr>
              <w:t>Karakteristik</w:t>
            </w:r>
          </w:p>
        </w:tc>
        <w:tc>
          <w:tcPr>
            <w:tcW w:w="3544" w:type="dxa"/>
            <w:gridSpan w:val="2"/>
            <w:tcBorders>
              <w:top w:val="single" w:sz="4" w:space="0" w:color="auto"/>
              <w:bottom w:val="single" w:sz="4" w:space="0" w:color="auto"/>
            </w:tcBorders>
            <w:vAlign w:val="center"/>
          </w:tcPr>
          <w:p w:rsidR="006B0393" w:rsidRPr="00467525" w:rsidRDefault="006B0393" w:rsidP="00F152A0">
            <w:pPr>
              <w:spacing w:after="0"/>
              <w:jc w:val="center"/>
              <w:rPr>
                <w:rFonts w:ascii="Arial" w:eastAsia="Times New Roman" w:hAnsi="Arial" w:cs="Arial"/>
                <w:lang w:val="id-ID"/>
              </w:rPr>
            </w:pPr>
            <w:r w:rsidRPr="00467525">
              <w:rPr>
                <w:rFonts w:ascii="Arial" w:eastAsia="Times New Roman" w:hAnsi="Arial" w:cs="Arial"/>
                <w:lang w:val="id-ID"/>
              </w:rPr>
              <w:t>Kelompok</w:t>
            </w:r>
          </w:p>
        </w:tc>
        <w:tc>
          <w:tcPr>
            <w:tcW w:w="992" w:type="dxa"/>
            <w:vMerge w:val="restart"/>
            <w:tcBorders>
              <w:top w:val="single" w:sz="4" w:space="0" w:color="auto"/>
            </w:tcBorders>
            <w:vAlign w:val="center"/>
          </w:tcPr>
          <w:p w:rsidR="006B0393" w:rsidRPr="00467525" w:rsidRDefault="006B0393" w:rsidP="00F152A0">
            <w:pPr>
              <w:spacing w:after="0"/>
              <w:jc w:val="center"/>
              <w:rPr>
                <w:rFonts w:ascii="Arial" w:eastAsia="Times New Roman" w:hAnsi="Arial" w:cs="Arial"/>
                <w:lang w:val="id-ID"/>
              </w:rPr>
            </w:pPr>
            <w:r w:rsidRPr="00467525">
              <w:rPr>
                <w:rFonts w:ascii="Arial" w:eastAsia="Times New Roman" w:hAnsi="Arial" w:cs="Arial"/>
                <w:lang w:val="id-ID"/>
              </w:rPr>
              <w:t>Nilai p*)</w:t>
            </w:r>
          </w:p>
        </w:tc>
      </w:tr>
      <w:tr w:rsidR="005A7413" w:rsidRPr="00467525" w:rsidTr="00F152A0">
        <w:trPr>
          <w:trHeight w:val="20"/>
        </w:trPr>
        <w:tc>
          <w:tcPr>
            <w:tcW w:w="4252" w:type="dxa"/>
            <w:vMerge/>
            <w:tcBorders>
              <w:bottom w:val="single" w:sz="4" w:space="0" w:color="auto"/>
            </w:tcBorders>
            <w:vAlign w:val="center"/>
          </w:tcPr>
          <w:p w:rsidR="006B0393" w:rsidRPr="00467525" w:rsidRDefault="006B0393" w:rsidP="00F152A0">
            <w:pPr>
              <w:spacing w:after="0"/>
              <w:jc w:val="center"/>
              <w:rPr>
                <w:rFonts w:ascii="Arial" w:eastAsia="Times New Roman" w:hAnsi="Arial" w:cs="Arial"/>
              </w:rPr>
            </w:pPr>
          </w:p>
        </w:tc>
        <w:tc>
          <w:tcPr>
            <w:tcW w:w="1843" w:type="dxa"/>
            <w:tcBorders>
              <w:top w:val="single" w:sz="4" w:space="0" w:color="auto"/>
              <w:bottom w:val="single" w:sz="4" w:space="0" w:color="auto"/>
            </w:tcBorders>
            <w:vAlign w:val="center"/>
          </w:tcPr>
          <w:p w:rsidR="006B0393" w:rsidRPr="00467525" w:rsidRDefault="006B0393" w:rsidP="00F152A0">
            <w:pPr>
              <w:spacing w:after="0"/>
              <w:jc w:val="center"/>
              <w:rPr>
                <w:rFonts w:ascii="Arial" w:eastAsia="Times New Roman" w:hAnsi="Arial" w:cs="Arial"/>
                <w:lang w:val="id-ID"/>
              </w:rPr>
            </w:pPr>
            <w:r w:rsidRPr="00467525">
              <w:rPr>
                <w:rFonts w:ascii="Arial" w:eastAsia="Times New Roman" w:hAnsi="Arial" w:cs="Arial"/>
                <w:lang w:val="id-ID"/>
              </w:rPr>
              <w:t>Intervensi</w:t>
            </w:r>
          </w:p>
          <w:p w:rsidR="006B0393" w:rsidRPr="00467525" w:rsidRDefault="006B0393" w:rsidP="00F152A0">
            <w:pPr>
              <w:spacing w:after="0"/>
              <w:jc w:val="center"/>
              <w:rPr>
                <w:rFonts w:ascii="Arial" w:eastAsia="Times New Roman" w:hAnsi="Arial" w:cs="Arial"/>
                <w:lang w:val="id-ID"/>
              </w:rPr>
            </w:pPr>
            <w:r w:rsidRPr="00467525">
              <w:rPr>
                <w:rFonts w:ascii="Arial" w:eastAsia="Times New Roman" w:hAnsi="Arial" w:cs="Arial"/>
                <w:lang w:val="id-ID"/>
              </w:rPr>
              <w:t>(n=40)</w:t>
            </w:r>
          </w:p>
        </w:tc>
        <w:tc>
          <w:tcPr>
            <w:tcW w:w="1701" w:type="dxa"/>
            <w:tcBorders>
              <w:top w:val="single" w:sz="4" w:space="0" w:color="auto"/>
              <w:bottom w:val="single" w:sz="4" w:space="0" w:color="auto"/>
            </w:tcBorders>
            <w:vAlign w:val="center"/>
          </w:tcPr>
          <w:p w:rsidR="006B0393" w:rsidRPr="00467525" w:rsidRDefault="006B0393" w:rsidP="00F152A0">
            <w:pPr>
              <w:spacing w:after="0"/>
              <w:jc w:val="center"/>
              <w:rPr>
                <w:rFonts w:ascii="Arial" w:eastAsia="Times New Roman" w:hAnsi="Arial" w:cs="Arial"/>
                <w:lang w:val="id-ID"/>
              </w:rPr>
            </w:pPr>
            <w:r w:rsidRPr="00467525">
              <w:rPr>
                <w:rFonts w:ascii="Arial" w:eastAsia="Times New Roman" w:hAnsi="Arial" w:cs="Arial"/>
                <w:lang w:val="id-ID"/>
              </w:rPr>
              <w:t>Konvensional</w:t>
            </w:r>
          </w:p>
          <w:p w:rsidR="006B0393" w:rsidRPr="00467525" w:rsidRDefault="006B0393" w:rsidP="00F152A0">
            <w:pPr>
              <w:spacing w:after="0"/>
              <w:jc w:val="center"/>
              <w:rPr>
                <w:rFonts w:ascii="Arial" w:eastAsia="Times New Roman" w:hAnsi="Arial" w:cs="Arial"/>
                <w:lang w:val="id-ID"/>
              </w:rPr>
            </w:pPr>
            <w:r w:rsidRPr="00467525">
              <w:rPr>
                <w:rFonts w:ascii="Arial" w:eastAsia="Times New Roman" w:hAnsi="Arial" w:cs="Arial"/>
                <w:lang w:val="id-ID"/>
              </w:rPr>
              <w:t>(n=44)</w:t>
            </w:r>
          </w:p>
        </w:tc>
        <w:tc>
          <w:tcPr>
            <w:tcW w:w="992" w:type="dxa"/>
            <w:vMerge/>
            <w:tcBorders>
              <w:bottom w:val="single" w:sz="4" w:space="0" w:color="auto"/>
            </w:tcBorders>
          </w:tcPr>
          <w:p w:rsidR="006B0393" w:rsidRPr="00467525" w:rsidRDefault="006B0393" w:rsidP="00F152A0">
            <w:pPr>
              <w:spacing w:after="0"/>
              <w:jc w:val="both"/>
              <w:rPr>
                <w:rFonts w:ascii="Arial" w:eastAsia="Times New Roman" w:hAnsi="Arial" w:cs="Arial"/>
              </w:rPr>
            </w:pPr>
          </w:p>
        </w:tc>
      </w:tr>
      <w:tr w:rsidR="005A7413" w:rsidRPr="00467525" w:rsidTr="00F152A0">
        <w:trPr>
          <w:trHeight w:val="20"/>
        </w:trPr>
        <w:tc>
          <w:tcPr>
            <w:tcW w:w="4252" w:type="dxa"/>
            <w:tcBorders>
              <w:top w:val="single" w:sz="4" w:space="0" w:color="auto"/>
              <w:bottom w:val="single" w:sz="4" w:space="0" w:color="auto"/>
            </w:tcBorders>
          </w:tcPr>
          <w:p w:rsidR="005A7413" w:rsidRPr="00467525" w:rsidRDefault="005A7413" w:rsidP="00F152A0">
            <w:pPr>
              <w:pStyle w:val="ListParagraph"/>
              <w:numPr>
                <w:ilvl w:val="0"/>
                <w:numId w:val="5"/>
              </w:numPr>
              <w:spacing w:after="0" w:line="276" w:lineRule="auto"/>
              <w:ind w:left="288"/>
              <w:jc w:val="both"/>
              <w:rPr>
                <w:rFonts w:ascii="Arial" w:eastAsia="Times New Roman" w:hAnsi="Arial" w:cs="Arial"/>
              </w:rPr>
            </w:pPr>
            <w:r w:rsidRPr="00467525">
              <w:rPr>
                <w:rFonts w:ascii="Arial" w:eastAsia="Times New Roman" w:hAnsi="Arial" w:cs="Arial"/>
              </w:rPr>
              <w:t>Usia :</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23-35 th</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36-45 th</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&gt;45 th</w:t>
            </w:r>
          </w:p>
          <w:p w:rsidR="005A7413" w:rsidRPr="00467525" w:rsidRDefault="005A7413" w:rsidP="00F152A0">
            <w:pPr>
              <w:pStyle w:val="ListParagraph"/>
              <w:numPr>
                <w:ilvl w:val="0"/>
                <w:numId w:val="5"/>
              </w:numPr>
              <w:spacing w:after="0" w:line="276" w:lineRule="auto"/>
              <w:ind w:left="288"/>
              <w:jc w:val="both"/>
              <w:rPr>
                <w:rFonts w:ascii="Arial" w:eastAsia="Times New Roman" w:hAnsi="Arial" w:cs="Arial"/>
              </w:rPr>
            </w:pPr>
            <w:r w:rsidRPr="00467525">
              <w:rPr>
                <w:rFonts w:ascii="Arial" w:eastAsia="Times New Roman" w:hAnsi="Arial" w:cs="Arial"/>
              </w:rPr>
              <w:t>Pendidikan</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DIII</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DIV/S1</w:t>
            </w:r>
          </w:p>
          <w:p w:rsidR="005A7413" w:rsidRPr="00467525" w:rsidRDefault="005A7413" w:rsidP="00F152A0">
            <w:pPr>
              <w:pStyle w:val="ListParagraph"/>
              <w:numPr>
                <w:ilvl w:val="0"/>
                <w:numId w:val="5"/>
              </w:numPr>
              <w:spacing w:after="0" w:line="276" w:lineRule="auto"/>
              <w:ind w:left="288"/>
              <w:jc w:val="both"/>
              <w:rPr>
                <w:rFonts w:ascii="Arial" w:eastAsia="Times New Roman" w:hAnsi="Arial" w:cs="Arial"/>
              </w:rPr>
            </w:pPr>
            <w:r w:rsidRPr="00467525">
              <w:rPr>
                <w:rFonts w:ascii="Arial" w:eastAsia="Times New Roman" w:hAnsi="Arial" w:cs="Arial"/>
              </w:rPr>
              <w:t>Lama Kerja</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1-5 th</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6-10 th</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&gt;10 th</w:t>
            </w:r>
          </w:p>
          <w:p w:rsidR="005A7413" w:rsidRPr="00467525" w:rsidRDefault="005A7413" w:rsidP="00F152A0">
            <w:pPr>
              <w:pStyle w:val="ListParagraph"/>
              <w:numPr>
                <w:ilvl w:val="0"/>
                <w:numId w:val="5"/>
              </w:numPr>
              <w:spacing w:after="0" w:line="276" w:lineRule="auto"/>
              <w:ind w:left="288"/>
              <w:jc w:val="both"/>
              <w:rPr>
                <w:rFonts w:ascii="Arial" w:eastAsia="Times New Roman" w:hAnsi="Arial" w:cs="Arial"/>
              </w:rPr>
            </w:pPr>
            <w:r w:rsidRPr="00467525">
              <w:rPr>
                <w:rFonts w:ascii="Arial" w:eastAsia="Times New Roman" w:hAnsi="Arial" w:cs="Arial"/>
              </w:rPr>
              <w:t>Lama Pelatihan dalam penanganan kegawatdaruratan</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Belum Pernah</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&lt;1 th</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1-5 th</w:t>
            </w:r>
          </w:p>
          <w:p w:rsidR="005A7413" w:rsidRPr="00467525" w:rsidRDefault="005A7413" w:rsidP="00F152A0">
            <w:pPr>
              <w:pStyle w:val="ListParagraph"/>
              <w:spacing w:after="0" w:line="276" w:lineRule="auto"/>
              <w:ind w:left="288"/>
              <w:jc w:val="both"/>
              <w:rPr>
                <w:rFonts w:ascii="Arial" w:eastAsia="Times New Roman" w:hAnsi="Arial" w:cs="Arial"/>
              </w:rPr>
            </w:pPr>
            <w:r w:rsidRPr="00467525">
              <w:rPr>
                <w:rFonts w:ascii="Arial" w:eastAsia="Times New Roman" w:hAnsi="Arial" w:cs="Arial"/>
              </w:rPr>
              <w:t>&gt;5 th</w:t>
            </w:r>
          </w:p>
        </w:tc>
        <w:tc>
          <w:tcPr>
            <w:tcW w:w="1843" w:type="dxa"/>
            <w:tcBorders>
              <w:top w:val="single" w:sz="4" w:space="0" w:color="auto"/>
              <w:bottom w:val="single" w:sz="4" w:space="0" w:color="auto"/>
            </w:tcBorders>
            <w:vAlign w:val="center"/>
          </w:tcPr>
          <w:p w:rsidR="005A7413" w:rsidRPr="00467525" w:rsidRDefault="005A7413" w:rsidP="00F152A0">
            <w:pPr>
              <w:spacing w:after="0"/>
              <w:jc w:val="center"/>
              <w:rPr>
                <w:rFonts w:ascii="Arial" w:eastAsia="Times New Roman" w:hAnsi="Arial" w:cs="Arial"/>
              </w:rPr>
            </w:pP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30</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12</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4</w:t>
            </w:r>
          </w:p>
          <w:p w:rsidR="005A7413" w:rsidRPr="00467525" w:rsidRDefault="005A7413" w:rsidP="00F152A0">
            <w:pPr>
              <w:spacing w:after="0"/>
              <w:jc w:val="center"/>
              <w:rPr>
                <w:rFonts w:ascii="Arial" w:eastAsia="Times New Roman" w:hAnsi="Arial" w:cs="Arial"/>
              </w:rPr>
            </w:pP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38</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8</w:t>
            </w:r>
          </w:p>
          <w:p w:rsidR="005A7413" w:rsidRPr="00467525" w:rsidRDefault="005A7413" w:rsidP="00F152A0">
            <w:pPr>
              <w:spacing w:after="0"/>
              <w:jc w:val="center"/>
              <w:rPr>
                <w:rFonts w:ascii="Arial" w:eastAsia="Times New Roman" w:hAnsi="Arial" w:cs="Arial"/>
              </w:rPr>
            </w:pP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25</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5</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16</w:t>
            </w:r>
          </w:p>
          <w:p w:rsidR="005A7413" w:rsidRPr="00467525" w:rsidRDefault="005A7413" w:rsidP="00F152A0">
            <w:pPr>
              <w:spacing w:after="0"/>
              <w:jc w:val="center"/>
              <w:rPr>
                <w:rFonts w:ascii="Arial" w:eastAsia="Times New Roman" w:hAnsi="Arial" w:cs="Arial"/>
              </w:rPr>
            </w:pPr>
          </w:p>
          <w:p w:rsidR="005A7413" w:rsidRPr="00467525" w:rsidRDefault="005A7413" w:rsidP="00F152A0">
            <w:pPr>
              <w:spacing w:after="0"/>
              <w:jc w:val="center"/>
              <w:rPr>
                <w:rFonts w:ascii="Arial" w:eastAsia="Times New Roman" w:hAnsi="Arial" w:cs="Arial"/>
              </w:rPr>
            </w:pP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37</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1</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6</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2</w:t>
            </w:r>
          </w:p>
        </w:tc>
        <w:tc>
          <w:tcPr>
            <w:tcW w:w="1701" w:type="dxa"/>
            <w:tcBorders>
              <w:top w:val="single" w:sz="4" w:space="0" w:color="auto"/>
              <w:bottom w:val="single" w:sz="4" w:space="0" w:color="auto"/>
            </w:tcBorders>
            <w:vAlign w:val="center"/>
          </w:tcPr>
          <w:p w:rsidR="005A7413" w:rsidRPr="00467525" w:rsidRDefault="005A7413" w:rsidP="00F152A0">
            <w:pPr>
              <w:spacing w:after="0"/>
              <w:jc w:val="center"/>
              <w:rPr>
                <w:rFonts w:ascii="Arial" w:eastAsia="Times New Roman" w:hAnsi="Arial" w:cs="Arial"/>
              </w:rPr>
            </w:pP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29</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11</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4</w:t>
            </w:r>
          </w:p>
          <w:p w:rsidR="005A7413" w:rsidRPr="00467525" w:rsidRDefault="005A7413" w:rsidP="00F152A0">
            <w:pPr>
              <w:spacing w:after="0"/>
              <w:jc w:val="center"/>
              <w:rPr>
                <w:rFonts w:ascii="Arial" w:eastAsia="Times New Roman" w:hAnsi="Arial" w:cs="Arial"/>
              </w:rPr>
            </w:pP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39</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5</w:t>
            </w:r>
          </w:p>
          <w:p w:rsidR="005A7413" w:rsidRPr="00467525" w:rsidRDefault="005A7413" w:rsidP="00F152A0">
            <w:pPr>
              <w:spacing w:after="0"/>
              <w:jc w:val="center"/>
              <w:rPr>
                <w:rFonts w:ascii="Arial" w:eastAsia="Times New Roman" w:hAnsi="Arial" w:cs="Arial"/>
              </w:rPr>
            </w:pP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15</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11</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18</w:t>
            </w:r>
          </w:p>
          <w:p w:rsidR="005A7413" w:rsidRPr="00467525" w:rsidRDefault="005A7413" w:rsidP="00F152A0">
            <w:pPr>
              <w:spacing w:after="0"/>
              <w:jc w:val="center"/>
              <w:rPr>
                <w:rFonts w:ascii="Arial" w:eastAsia="Times New Roman" w:hAnsi="Arial" w:cs="Arial"/>
              </w:rPr>
            </w:pPr>
          </w:p>
          <w:p w:rsidR="005A7413" w:rsidRPr="00467525" w:rsidRDefault="005A7413" w:rsidP="00F152A0">
            <w:pPr>
              <w:spacing w:after="0"/>
              <w:jc w:val="center"/>
              <w:rPr>
                <w:rFonts w:ascii="Arial" w:eastAsia="Times New Roman" w:hAnsi="Arial" w:cs="Arial"/>
              </w:rPr>
            </w:pP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39</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0</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5</w:t>
            </w: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0</w:t>
            </w:r>
          </w:p>
        </w:tc>
        <w:tc>
          <w:tcPr>
            <w:tcW w:w="992" w:type="dxa"/>
            <w:tcBorders>
              <w:top w:val="single" w:sz="4" w:space="0" w:color="auto"/>
              <w:bottom w:val="single" w:sz="4" w:space="0" w:color="auto"/>
            </w:tcBorders>
          </w:tcPr>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0,992</w:t>
            </w:r>
          </w:p>
          <w:p w:rsidR="005A7413" w:rsidRPr="00467525" w:rsidRDefault="005A7413" w:rsidP="00F152A0">
            <w:pPr>
              <w:spacing w:after="0"/>
              <w:jc w:val="center"/>
              <w:rPr>
                <w:rFonts w:ascii="Arial" w:eastAsia="Times New Roman" w:hAnsi="Arial" w:cs="Arial"/>
                <w:lang w:val="id-ID"/>
              </w:rPr>
            </w:pPr>
          </w:p>
          <w:p w:rsidR="005A7413" w:rsidRPr="00467525" w:rsidRDefault="005A7413" w:rsidP="00F152A0">
            <w:pPr>
              <w:spacing w:after="0"/>
              <w:jc w:val="center"/>
              <w:rPr>
                <w:rFonts w:ascii="Arial" w:eastAsia="Times New Roman" w:hAnsi="Arial" w:cs="Arial"/>
                <w:lang w:val="id-ID"/>
              </w:rPr>
            </w:pPr>
          </w:p>
          <w:p w:rsidR="005A7413" w:rsidRPr="00467525" w:rsidRDefault="005A7413" w:rsidP="00F152A0">
            <w:pPr>
              <w:spacing w:after="0"/>
              <w:jc w:val="center"/>
              <w:rPr>
                <w:rFonts w:ascii="Arial" w:eastAsia="Times New Roman" w:hAnsi="Arial" w:cs="Arial"/>
                <w:lang w:val="id-ID"/>
              </w:rPr>
            </w:pP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0,416</w:t>
            </w:r>
          </w:p>
          <w:p w:rsidR="005A7413" w:rsidRPr="00467525" w:rsidRDefault="005A7413" w:rsidP="00F152A0">
            <w:pPr>
              <w:spacing w:after="0"/>
              <w:jc w:val="center"/>
              <w:rPr>
                <w:rFonts w:ascii="Arial" w:eastAsia="Times New Roman" w:hAnsi="Arial" w:cs="Arial"/>
                <w:lang w:val="id-ID"/>
              </w:rPr>
            </w:pPr>
          </w:p>
          <w:p w:rsidR="005A7413" w:rsidRPr="00467525" w:rsidRDefault="005A7413" w:rsidP="00F152A0">
            <w:pPr>
              <w:spacing w:after="0"/>
              <w:jc w:val="center"/>
              <w:rPr>
                <w:rFonts w:ascii="Arial" w:eastAsia="Times New Roman" w:hAnsi="Arial" w:cs="Arial"/>
                <w:lang w:val="id-ID"/>
              </w:rPr>
            </w:pP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0,090</w:t>
            </w:r>
          </w:p>
          <w:p w:rsidR="005A7413" w:rsidRPr="00467525" w:rsidRDefault="005A7413" w:rsidP="00F152A0">
            <w:pPr>
              <w:spacing w:after="0"/>
              <w:jc w:val="center"/>
              <w:rPr>
                <w:rFonts w:ascii="Arial" w:eastAsia="Times New Roman" w:hAnsi="Arial" w:cs="Arial"/>
                <w:lang w:val="id-ID"/>
              </w:rPr>
            </w:pPr>
          </w:p>
          <w:p w:rsidR="005A7413" w:rsidRPr="00467525" w:rsidRDefault="005A7413" w:rsidP="00F152A0">
            <w:pPr>
              <w:spacing w:after="0"/>
              <w:jc w:val="center"/>
              <w:rPr>
                <w:rFonts w:ascii="Arial" w:eastAsia="Times New Roman" w:hAnsi="Arial" w:cs="Arial"/>
                <w:lang w:val="id-ID"/>
              </w:rPr>
            </w:pPr>
          </w:p>
          <w:p w:rsidR="005A7413" w:rsidRPr="00467525" w:rsidRDefault="005A7413" w:rsidP="00F152A0">
            <w:pPr>
              <w:spacing w:after="0"/>
              <w:jc w:val="center"/>
              <w:rPr>
                <w:rFonts w:ascii="Arial" w:eastAsia="Times New Roman" w:hAnsi="Arial" w:cs="Arial"/>
                <w:lang w:val="id-ID"/>
              </w:rPr>
            </w:pPr>
          </w:p>
          <w:p w:rsidR="005A7413" w:rsidRPr="00467525" w:rsidRDefault="005A7413" w:rsidP="00F152A0">
            <w:pPr>
              <w:spacing w:after="0"/>
              <w:jc w:val="center"/>
              <w:rPr>
                <w:rFonts w:ascii="Arial" w:eastAsia="Times New Roman" w:hAnsi="Arial" w:cs="Arial"/>
                <w:lang w:val="id-ID"/>
              </w:rPr>
            </w:pPr>
            <w:r w:rsidRPr="00467525">
              <w:rPr>
                <w:rFonts w:ascii="Arial" w:eastAsia="Times New Roman" w:hAnsi="Arial" w:cs="Arial"/>
                <w:lang w:val="id-ID"/>
              </w:rPr>
              <w:t>0,376</w:t>
            </w:r>
          </w:p>
        </w:tc>
      </w:tr>
    </w:tbl>
    <w:p w:rsidR="00390B9C" w:rsidRPr="00467525" w:rsidRDefault="005A7413" w:rsidP="00F152A0">
      <w:pPr>
        <w:spacing w:after="0" w:line="360" w:lineRule="auto"/>
        <w:ind w:firstLine="284"/>
        <w:jc w:val="both"/>
        <w:rPr>
          <w:rFonts w:ascii="Arial" w:eastAsia="Times New Roman" w:hAnsi="Arial" w:cs="Arial"/>
          <w:i/>
          <w:lang w:val="id-ID"/>
        </w:rPr>
      </w:pPr>
      <w:r w:rsidRPr="00467525">
        <w:rPr>
          <w:rFonts w:ascii="Arial" w:eastAsia="Times New Roman" w:hAnsi="Arial" w:cs="Arial"/>
          <w:lang w:val="id-ID"/>
        </w:rPr>
        <w:t xml:space="preserve">Keterangan : *) berdasarkan uji </w:t>
      </w:r>
      <w:r w:rsidRPr="00467525">
        <w:rPr>
          <w:rFonts w:ascii="Arial" w:eastAsia="Times New Roman" w:hAnsi="Arial" w:cs="Arial"/>
          <w:i/>
          <w:lang w:val="id-ID"/>
        </w:rPr>
        <w:t>Chi-square</w:t>
      </w:r>
    </w:p>
    <w:p w:rsidR="00F856A3" w:rsidRPr="00467525" w:rsidRDefault="009D7DA1" w:rsidP="00F152A0">
      <w:pPr>
        <w:shd w:val="clear" w:color="auto" w:fill="FFFFFF"/>
        <w:tabs>
          <w:tab w:val="left" w:pos="3969"/>
        </w:tabs>
        <w:spacing w:after="0" w:line="360" w:lineRule="auto"/>
        <w:ind w:left="284" w:firstLine="425"/>
        <w:jc w:val="both"/>
        <w:rPr>
          <w:rFonts w:ascii="Arial" w:hAnsi="Arial" w:cs="Arial"/>
        </w:rPr>
      </w:pPr>
      <w:r w:rsidRPr="00467525">
        <w:rPr>
          <w:rFonts w:ascii="Arial" w:hAnsi="Arial" w:cs="Arial"/>
        </w:rPr>
        <w:t>Dari tabe</w:t>
      </w:r>
      <w:r w:rsidRPr="00467525">
        <w:rPr>
          <w:rFonts w:ascii="Arial" w:hAnsi="Arial" w:cs="Arial"/>
          <w:lang w:val="id-ID"/>
        </w:rPr>
        <w:t>l</w:t>
      </w:r>
      <w:r w:rsidRPr="00467525">
        <w:rPr>
          <w:rFonts w:ascii="Arial" w:hAnsi="Arial" w:cs="Arial"/>
        </w:rPr>
        <w:t xml:space="preserve"> </w:t>
      </w:r>
      <w:r w:rsidR="00F856A3" w:rsidRPr="00467525">
        <w:rPr>
          <w:rFonts w:ascii="Arial" w:hAnsi="Arial" w:cs="Arial"/>
        </w:rPr>
        <w:t>1</w:t>
      </w:r>
      <w:r w:rsidRPr="00467525">
        <w:rPr>
          <w:rFonts w:ascii="Arial" w:hAnsi="Arial" w:cs="Arial"/>
          <w:lang w:val="id-ID"/>
        </w:rPr>
        <w:t xml:space="preserve"> </w:t>
      </w:r>
      <w:r w:rsidR="00F856A3" w:rsidRPr="00467525">
        <w:rPr>
          <w:rFonts w:ascii="Arial" w:hAnsi="Arial" w:cs="Arial"/>
        </w:rPr>
        <w:t xml:space="preserve">di atas data karakteristik yang meliputi usia, tingkat pendidikan, lama kerja, dan lama pelatihan dalam penanganan kegawatdaruratan pada kedua kelompok penelitian tidak menunjukkan </w:t>
      </w:r>
      <w:r w:rsidR="00F856A3" w:rsidRPr="00F152A0">
        <w:rPr>
          <w:rFonts w:ascii="Arial" w:hAnsi="Arial" w:cs="Arial"/>
          <w:color w:val="000000" w:themeColor="text1"/>
          <w:lang w:val="id-ID"/>
        </w:rPr>
        <w:t>ada</w:t>
      </w:r>
      <w:r w:rsidR="00F856A3" w:rsidRPr="00467525">
        <w:rPr>
          <w:rFonts w:ascii="Arial" w:hAnsi="Arial" w:cs="Arial"/>
        </w:rPr>
        <w:t xml:space="preserve"> perbedaan yang bermakna (p&gt;0</w:t>
      </w:r>
      <w:proofErr w:type="gramStart"/>
      <w:r w:rsidR="00F856A3" w:rsidRPr="00467525">
        <w:rPr>
          <w:rFonts w:ascii="Arial" w:hAnsi="Arial" w:cs="Arial"/>
        </w:rPr>
        <w:t>,05</w:t>
      </w:r>
      <w:proofErr w:type="gramEnd"/>
      <w:r w:rsidR="00F856A3" w:rsidRPr="00467525">
        <w:rPr>
          <w:rFonts w:ascii="Arial" w:hAnsi="Arial" w:cs="Arial"/>
        </w:rPr>
        <w:t xml:space="preserve">). </w:t>
      </w:r>
      <w:proofErr w:type="gramStart"/>
      <w:r w:rsidR="00F856A3" w:rsidRPr="00467525">
        <w:rPr>
          <w:rFonts w:ascii="Arial" w:hAnsi="Arial" w:cs="Arial"/>
        </w:rPr>
        <w:t>Dengan homogenitas karakteristik pada kedua kelompok penelitian ini maka layak dapat diperbandingkan.</w:t>
      </w:r>
      <w:proofErr w:type="gramEnd"/>
    </w:p>
    <w:p w:rsidR="00390B9C" w:rsidRPr="00467525" w:rsidRDefault="00102B7F" w:rsidP="00F152A0">
      <w:pPr>
        <w:spacing w:after="0" w:line="360" w:lineRule="auto"/>
        <w:ind w:left="284"/>
        <w:jc w:val="both"/>
        <w:rPr>
          <w:rFonts w:ascii="Arial" w:eastAsia="Times New Roman" w:hAnsi="Arial" w:cs="Arial"/>
          <w:b/>
          <w:lang w:val="id-ID"/>
        </w:rPr>
      </w:pPr>
      <w:r w:rsidRPr="00467525">
        <w:rPr>
          <w:rFonts w:ascii="Arial" w:eastAsia="Times New Roman" w:hAnsi="Arial" w:cs="Arial"/>
          <w:b/>
          <w:lang w:val="id-ID"/>
        </w:rPr>
        <w:t xml:space="preserve">Deskriptif </w:t>
      </w:r>
      <w:r w:rsidRPr="00F152A0">
        <w:rPr>
          <w:rFonts w:ascii="Arial" w:hAnsi="Arial" w:cs="Arial"/>
          <w:b/>
          <w:color w:val="000000" w:themeColor="text1"/>
          <w:lang w:val="id-ID"/>
        </w:rPr>
        <w:t>Statistik</w:t>
      </w:r>
      <w:r w:rsidRPr="00467525">
        <w:rPr>
          <w:rFonts w:ascii="Arial" w:eastAsia="Times New Roman" w:hAnsi="Arial" w:cs="Arial"/>
          <w:b/>
          <w:lang w:val="id-ID"/>
        </w:rPr>
        <w:t xml:space="preserve"> Skor Pengetahuan Tentang Kegawatdaruratan Sebelum dan Sesudah Perlakuan</w:t>
      </w:r>
    </w:p>
    <w:p w:rsidR="00102B7F" w:rsidRPr="00467525" w:rsidRDefault="00102B7F" w:rsidP="00F152A0">
      <w:pPr>
        <w:shd w:val="clear" w:color="auto" w:fill="FFFFFF"/>
        <w:tabs>
          <w:tab w:val="left" w:pos="3969"/>
        </w:tabs>
        <w:spacing w:after="0" w:line="360" w:lineRule="auto"/>
        <w:ind w:left="284" w:firstLine="425"/>
        <w:jc w:val="both"/>
        <w:rPr>
          <w:rFonts w:ascii="Arial" w:eastAsia="Times New Roman" w:hAnsi="Arial" w:cs="Arial"/>
        </w:rPr>
      </w:pPr>
      <w:proofErr w:type="gramStart"/>
      <w:r w:rsidRPr="00467525">
        <w:rPr>
          <w:rFonts w:ascii="Arial" w:eastAsia="Times New Roman" w:hAnsi="Arial" w:cs="Arial"/>
        </w:rPr>
        <w:t>Pen</w:t>
      </w:r>
      <w:r w:rsidRPr="00467525">
        <w:rPr>
          <w:rFonts w:ascii="Arial" w:hAnsi="Arial" w:cs="Arial"/>
        </w:rPr>
        <w:t>g</w:t>
      </w:r>
      <w:r w:rsidRPr="00467525">
        <w:rPr>
          <w:rFonts w:ascii="Arial" w:eastAsia="Times New Roman" w:hAnsi="Arial" w:cs="Arial"/>
        </w:rPr>
        <w:t>ujian kenormalan data pengetahuan sebelum dan sesudah perlakuan baik yang menggunakan med</w:t>
      </w:r>
      <w:r w:rsidR="00497219" w:rsidRPr="00467525">
        <w:rPr>
          <w:rFonts w:ascii="Arial" w:eastAsia="Times New Roman" w:hAnsi="Arial" w:cs="Arial"/>
        </w:rPr>
        <w:t xml:space="preserve">ia </w:t>
      </w:r>
      <w:r w:rsidR="00497219" w:rsidRPr="00467525">
        <w:rPr>
          <w:rFonts w:ascii="Arial" w:hAnsi="Arial" w:cs="Arial"/>
        </w:rPr>
        <w:t>aplikasi</w:t>
      </w:r>
      <w:r w:rsidR="00497219" w:rsidRPr="00467525">
        <w:rPr>
          <w:rFonts w:ascii="Arial" w:eastAsia="Times New Roman" w:hAnsi="Arial" w:cs="Arial"/>
        </w:rPr>
        <w:t xml:space="preserve"> maupun konvensional </w:t>
      </w:r>
      <w:r w:rsidR="00497219" w:rsidRPr="00467525">
        <w:rPr>
          <w:rFonts w:ascii="Arial" w:hAnsi="Arial" w:cs="Arial"/>
        </w:rPr>
        <w:t>digunakan untuk mengetahui normal tidaknya data pengetahuan sebelum dan sesudah perlakuan.</w:t>
      </w:r>
      <w:proofErr w:type="gramEnd"/>
    </w:p>
    <w:p w:rsidR="00F152A0" w:rsidRDefault="00F152A0">
      <w:pPr>
        <w:spacing w:after="160" w:line="259" w:lineRule="auto"/>
        <w:rPr>
          <w:rFonts w:ascii="Arial" w:eastAsia="Times New Roman" w:hAnsi="Arial" w:cs="Arial"/>
          <w:b/>
          <w:lang w:val="id-ID"/>
        </w:rPr>
      </w:pPr>
      <w:r>
        <w:rPr>
          <w:rFonts w:ascii="Arial" w:eastAsia="Times New Roman" w:hAnsi="Arial" w:cs="Arial"/>
          <w:b/>
        </w:rPr>
        <w:br w:type="page"/>
      </w:r>
    </w:p>
    <w:p w:rsidR="00102B7F" w:rsidRPr="00467525" w:rsidRDefault="00102B7F" w:rsidP="00F152A0">
      <w:pPr>
        <w:pStyle w:val="ListParagraph"/>
        <w:spacing w:after="0" w:line="240" w:lineRule="auto"/>
        <w:ind w:left="284"/>
        <w:jc w:val="center"/>
        <w:rPr>
          <w:rFonts w:ascii="Arial" w:eastAsia="Times New Roman" w:hAnsi="Arial" w:cs="Arial"/>
          <w:b/>
        </w:rPr>
      </w:pPr>
      <w:r w:rsidRPr="00467525">
        <w:rPr>
          <w:rFonts w:ascii="Arial" w:eastAsia="Times New Roman" w:hAnsi="Arial" w:cs="Arial"/>
          <w:b/>
        </w:rPr>
        <w:lastRenderedPageBreak/>
        <w:t>Tabel 2. Deskriptif</w:t>
      </w:r>
      <w:r w:rsidRPr="00467525">
        <w:rPr>
          <w:rFonts w:ascii="Arial" w:hAnsi="Arial" w:cs="Arial"/>
          <w:b/>
        </w:rPr>
        <w:t xml:space="preserve"> statistik Skor Pengetahuan tentang kegawatdaruratan sebelum dan sesudah Perlakuan</w:t>
      </w:r>
    </w:p>
    <w:tbl>
      <w:tblPr>
        <w:tblStyle w:val="TableGrid"/>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843"/>
        <w:gridCol w:w="992"/>
        <w:gridCol w:w="2126"/>
        <w:gridCol w:w="992"/>
      </w:tblGrid>
      <w:tr w:rsidR="00102B7F" w:rsidRPr="00467525" w:rsidTr="00F152A0">
        <w:tc>
          <w:tcPr>
            <w:tcW w:w="2835" w:type="dxa"/>
            <w:vMerge w:val="restart"/>
            <w:tcBorders>
              <w:top w:val="single" w:sz="4" w:space="0" w:color="auto"/>
            </w:tcBorders>
          </w:tcPr>
          <w:p w:rsidR="00F152A0" w:rsidRDefault="00F152A0" w:rsidP="00F152A0">
            <w:pPr>
              <w:spacing w:after="0" w:line="240" w:lineRule="auto"/>
              <w:ind w:left="-108"/>
              <w:jc w:val="center"/>
              <w:rPr>
                <w:rFonts w:ascii="Arial" w:eastAsia="Times New Roman" w:hAnsi="Arial" w:cs="Arial"/>
                <w:b/>
              </w:rPr>
            </w:pPr>
            <w:r>
              <w:rPr>
                <w:rFonts w:ascii="Arial" w:eastAsia="Times New Roman" w:hAnsi="Arial" w:cs="Arial"/>
                <w:b/>
                <w:lang w:val="id-ID"/>
              </w:rPr>
              <w:t>Skor Pengetahuan</w:t>
            </w:r>
          </w:p>
          <w:p w:rsidR="00102B7F" w:rsidRPr="00467525" w:rsidRDefault="00102B7F" w:rsidP="00F152A0">
            <w:pPr>
              <w:spacing w:after="0" w:line="240" w:lineRule="auto"/>
              <w:ind w:left="-108"/>
              <w:jc w:val="center"/>
              <w:rPr>
                <w:rFonts w:ascii="Arial" w:eastAsia="Times New Roman" w:hAnsi="Arial" w:cs="Arial"/>
                <w:b/>
                <w:lang w:val="id-ID"/>
              </w:rPr>
            </w:pPr>
            <w:r w:rsidRPr="00467525">
              <w:rPr>
                <w:rFonts w:ascii="Arial" w:eastAsia="Times New Roman" w:hAnsi="Arial" w:cs="Arial"/>
                <w:b/>
                <w:lang w:val="id-ID"/>
              </w:rPr>
              <w:t>(Skala 100)</w:t>
            </w:r>
          </w:p>
        </w:tc>
        <w:tc>
          <w:tcPr>
            <w:tcW w:w="4961" w:type="dxa"/>
            <w:gridSpan w:val="3"/>
            <w:tcBorders>
              <w:top w:val="single" w:sz="4" w:space="0" w:color="auto"/>
              <w:bottom w:val="single" w:sz="4" w:space="0" w:color="auto"/>
            </w:tcBorders>
            <w:vAlign w:val="center"/>
          </w:tcPr>
          <w:p w:rsidR="00102B7F" w:rsidRPr="00467525" w:rsidRDefault="00102B7F" w:rsidP="00F152A0">
            <w:pPr>
              <w:spacing w:after="0" w:line="240" w:lineRule="auto"/>
              <w:jc w:val="center"/>
              <w:rPr>
                <w:rFonts w:ascii="Arial" w:eastAsia="Times New Roman" w:hAnsi="Arial" w:cs="Arial"/>
                <w:b/>
                <w:lang w:val="id-ID"/>
              </w:rPr>
            </w:pPr>
            <w:r w:rsidRPr="00467525">
              <w:rPr>
                <w:rFonts w:ascii="Arial" w:eastAsia="Times New Roman" w:hAnsi="Arial" w:cs="Arial"/>
                <w:b/>
                <w:lang w:val="id-ID"/>
              </w:rPr>
              <w:t>Ukuran Statistik</w:t>
            </w:r>
          </w:p>
        </w:tc>
        <w:tc>
          <w:tcPr>
            <w:tcW w:w="992" w:type="dxa"/>
            <w:vMerge w:val="restart"/>
            <w:tcBorders>
              <w:top w:val="single" w:sz="4" w:space="0" w:color="auto"/>
            </w:tcBorders>
            <w:vAlign w:val="center"/>
          </w:tcPr>
          <w:p w:rsidR="00102B7F" w:rsidRPr="00467525" w:rsidRDefault="00102B7F" w:rsidP="00F152A0">
            <w:pPr>
              <w:spacing w:after="0" w:line="240" w:lineRule="auto"/>
              <w:ind w:left="-103"/>
              <w:jc w:val="center"/>
              <w:rPr>
                <w:rFonts w:ascii="Arial" w:eastAsia="Times New Roman" w:hAnsi="Arial" w:cs="Arial"/>
                <w:b/>
                <w:lang w:val="id-ID"/>
              </w:rPr>
            </w:pPr>
            <w:r w:rsidRPr="00467525">
              <w:rPr>
                <w:rFonts w:ascii="Arial" w:eastAsia="Times New Roman" w:hAnsi="Arial" w:cs="Arial"/>
                <w:b/>
                <w:lang w:val="id-ID"/>
              </w:rPr>
              <w:t>Nilai p*</w:t>
            </w:r>
          </w:p>
        </w:tc>
      </w:tr>
      <w:tr w:rsidR="00B87849" w:rsidRPr="00467525" w:rsidTr="00F152A0">
        <w:tc>
          <w:tcPr>
            <w:tcW w:w="2835" w:type="dxa"/>
            <w:vMerge/>
            <w:tcBorders>
              <w:bottom w:val="single" w:sz="4" w:space="0" w:color="auto"/>
            </w:tcBorders>
          </w:tcPr>
          <w:p w:rsidR="00102B7F" w:rsidRPr="00467525" w:rsidRDefault="00102B7F" w:rsidP="00F152A0">
            <w:pPr>
              <w:spacing w:after="0" w:line="240" w:lineRule="auto"/>
              <w:jc w:val="both"/>
              <w:rPr>
                <w:rFonts w:ascii="Arial" w:eastAsia="Times New Roman" w:hAnsi="Arial" w:cs="Arial"/>
              </w:rPr>
            </w:pPr>
          </w:p>
        </w:tc>
        <w:tc>
          <w:tcPr>
            <w:tcW w:w="1843" w:type="dxa"/>
            <w:tcBorders>
              <w:top w:val="single" w:sz="4" w:space="0" w:color="auto"/>
              <w:bottom w:val="single" w:sz="4" w:space="0" w:color="auto"/>
            </w:tcBorders>
            <w:vAlign w:val="center"/>
          </w:tcPr>
          <w:p w:rsidR="00102B7F" w:rsidRPr="00467525" w:rsidRDefault="00102B7F" w:rsidP="00F152A0">
            <w:pPr>
              <w:spacing w:after="0" w:line="240" w:lineRule="auto"/>
              <w:jc w:val="center"/>
              <w:rPr>
                <w:rFonts w:ascii="Arial" w:eastAsia="Times New Roman" w:hAnsi="Arial" w:cs="Arial"/>
                <w:b/>
                <w:lang w:val="id-ID"/>
              </w:rPr>
            </w:pPr>
            <w:r w:rsidRPr="00467525">
              <w:rPr>
                <w:rFonts w:ascii="Arial" w:eastAsia="Times New Roman" w:hAnsi="Arial" w:cs="Arial"/>
                <w:b/>
                <w:lang w:val="id-ID"/>
              </w:rPr>
              <w:t>Rata-rata (SD)</w:t>
            </w:r>
          </w:p>
        </w:tc>
        <w:tc>
          <w:tcPr>
            <w:tcW w:w="992" w:type="dxa"/>
            <w:tcBorders>
              <w:top w:val="single" w:sz="4" w:space="0" w:color="auto"/>
              <w:bottom w:val="single" w:sz="4" w:space="0" w:color="auto"/>
            </w:tcBorders>
            <w:vAlign w:val="center"/>
          </w:tcPr>
          <w:p w:rsidR="00102B7F" w:rsidRPr="00467525" w:rsidRDefault="00102B7F" w:rsidP="00F152A0">
            <w:pPr>
              <w:spacing w:after="0" w:line="240" w:lineRule="auto"/>
              <w:ind w:left="-29"/>
              <w:jc w:val="center"/>
              <w:rPr>
                <w:rFonts w:ascii="Arial" w:eastAsia="Times New Roman" w:hAnsi="Arial" w:cs="Arial"/>
                <w:b/>
                <w:lang w:val="id-ID"/>
              </w:rPr>
            </w:pPr>
            <w:r w:rsidRPr="00467525">
              <w:rPr>
                <w:rFonts w:ascii="Arial" w:eastAsia="Times New Roman" w:hAnsi="Arial" w:cs="Arial"/>
                <w:b/>
                <w:lang w:val="id-ID"/>
              </w:rPr>
              <w:t>Median</w:t>
            </w:r>
          </w:p>
        </w:tc>
        <w:tc>
          <w:tcPr>
            <w:tcW w:w="2126" w:type="dxa"/>
            <w:tcBorders>
              <w:top w:val="single" w:sz="4" w:space="0" w:color="auto"/>
              <w:bottom w:val="single" w:sz="4" w:space="0" w:color="auto"/>
            </w:tcBorders>
            <w:vAlign w:val="center"/>
          </w:tcPr>
          <w:p w:rsidR="00102B7F" w:rsidRPr="00467525" w:rsidRDefault="00102B7F" w:rsidP="00F152A0">
            <w:pPr>
              <w:spacing w:after="0" w:line="240" w:lineRule="auto"/>
              <w:jc w:val="center"/>
              <w:rPr>
                <w:rFonts w:ascii="Arial" w:eastAsia="Times New Roman" w:hAnsi="Arial" w:cs="Arial"/>
                <w:b/>
                <w:lang w:val="id-ID"/>
              </w:rPr>
            </w:pPr>
            <w:r w:rsidRPr="00467525">
              <w:rPr>
                <w:rFonts w:ascii="Arial" w:eastAsia="Times New Roman" w:hAnsi="Arial" w:cs="Arial"/>
                <w:b/>
                <w:lang w:val="id-ID"/>
              </w:rPr>
              <w:t>Rentang</w:t>
            </w:r>
          </w:p>
        </w:tc>
        <w:tc>
          <w:tcPr>
            <w:tcW w:w="992" w:type="dxa"/>
            <w:vMerge/>
            <w:tcBorders>
              <w:bottom w:val="single" w:sz="4" w:space="0" w:color="auto"/>
            </w:tcBorders>
            <w:vAlign w:val="center"/>
          </w:tcPr>
          <w:p w:rsidR="00102B7F" w:rsidRPr="00467525" w:rsidRDefault="00102B7F" w:rsidP="00F152A0">
            <w:pPr>
              <w:spacing w:after="0" w:line="240" w:lineRule="auto"/>
              <w:jc w:val="center"/>
              <w:rPr>
                <w:rFonts w:ascii="Arial" w:eastAsia="Times New Roman" w:hAnsi="Arial" w:cs="Arial"/>
              </w:rPr>
            </w:pPr>
          </w:p>
        </w:tc>
      </w:tr>
      <w:tr w:rsidR="00B87849" w:rsidRPr="00467525" w:rsidTr="00F152A0">
        <w:tc>
          <w:tcPr>
            <w:tcW w:w="2835" w:type="dxa"/>
            <w:tcBorders>
              <w:top w:val="single" w:sz="4" w:space="0" w:color="auto"/>
            </w:tcBorders>
          </w:tcPr>
          <w:p w:rsidR="00102B7F" w:rsidRPr="00467525" w:rsidRDefault="00B87849" w:rsidP="00F152A0">
            <w:pPr>
              <w:pStyle w:val="ListParagraph"/>
              <w:numPr>
                <w:ilvl w:val="0"/>
                <w:numId w:val="7"/>
              </w:numPr>
              <w:spacing w:after="0" w:line="240" w:lineRule="auto"/>
              <w:ind w:left="171" w:hanging="218"/>
              <w:jc w:val="both"/>
              <w:rPr>
                <w:rFonts w:ascii="Arial" w:eastAsia="Times New Roman" w:hAnsi="Arial" w:cs="Arial"/>
              </w:rPr>
            </w:pPr>
            <w:r w:rsidRPr="00467525">
              <w:rPr>
                <w:rFonts w:ascii="Arial" w:eastAsia="Times New Roman" w:hAnsi="Arial" w:cs="Arial"/>
              </w:rPr>
              <w:t>Pre</w:t>
            </w:r>
            <w:r w:rsidR="0030158A" w:rsidRPr="00467525">
              <w:rPr>
                <w:rFonts w:ascii="Arial" w:eastAsia="Times New Roman" w:hAnsi="Arial" w:cs="Arial"/>
              </w:rPr>
              <w:t xml:space="preserve"> :</w:t>
            </w:r>
          </w:p>
          <w:p w:rsidR="00B87849" w:rsidRPr="00467525" w:rsidRDefault="00B87849" w:rsidP="00F152A0">
            <w:pPr>
              <w:pStyle w:val="ListParagraph"/>
              <w:spacing w:after="0" w:line="240" w:lineRule="auto"/>
              <w:ind w:left="171"/>
              <w:jc w:val="both"/>
              <w:rPr>
                <w:rFonts w:ascii="Arial" w:eastAsia="Times New Roman" w:hAnsi="Arial" w:cs="Arial"/>
              </w:rPr>
            </w:pPr>
            <w:r w:rsidRPr="00467525">
              <w:rPr>
                <w:rFonts w:ascii="Arial" w:eastAsia="Times New Roman" w:hAnsi="Arial" w:cs="Arial"/>
              </w:rPr>
              <w:t>Intervensi</w:t>
            </w:r>
          </w:p>
          <w:p w:rsidR="00B87849" w:rsidRPr="00467525" w:rsidRDefault="00B87849" w:rsidP="00F152A0">
            <w:pPr>
              <w:spacing w:after="0" w:line="240" w:lineRule="auto"/>
              <w:jc w:val="both"/>
              <w:rPr>
                <w:rFonts w:ascii="Arial" w:eastAsia="Times New Roman" w:hAnsi="Arial" w:cs="Arial"/>
              </w:rPr>
            </w:pPr>
          </w:p>
          <w:p w:rsidR="00B87849" w:rsidRPr="00467525" w:rsidRDefault="00B87849" w:rsidP="00F152A0">
            <w:pPr>
              <w:pStyle w:val="ListParagraph"/>
              <w:spacing w:after="0" w:line="240" w:lineRule="auto"/>
              <w:ind w:left="171"/>
              <w:jc w:val="both"/>
              <w:rPr>
                <w:rFonts w:ascii="Arial" w:eastAsia="Times New Roman" w:hAnsi="Arial" w:cs="Arial"/>
              </w:rPr>
            </w:pPr>
            <w:r w:rsidRPr="00467525">
              <w:rPr>
                <w:rFonts w:ascii="Arial" w:eastAsia="Times New Roman" w:hAnsi="Arial" w:cs="Arial"/>
              </w:rPr>
              <w:t>Konvensional</w:t>
            </w:r>
          </w:p>
        </w:tc>
        <w:tc>
          <w:tcPr>
            <w:tcW w:w="1843" w:type="dxa"/>
            <w:tcBorders>
              <w:top w:val="single" w:sz="4" w:space="0" w:color="auto"/>
            </w:tcBorders>
          </w:tcPr>
          <w:p w:rsidR="00B87849" w:rsidRPr="00467525" w:rsidRDefault="00B87849" w:rsidP="00F152A0">
            <w:pPr>
              <w:spacing w:after="0" w:line="240" w:lineRule="auto"/>
              <w:jc w:val="center"/>
              <w:rPr>
                <w:rFonts w:ascii="Arial" w:eastAsia="Times New Roman" w:hAnsi="Arial" w:cs="Arial"/>
                <w:lang w:val="id-ID"/>
              </w:rPr>
            </w:pPr>
          </w:p>
          <w:p w:rsidR="00102B7F" w:rsidRPr="00467525" w:rsidRDefault="00B87849"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50,0 (10,18)</w:t>
            </w:r>
          </w:p>
          <w:p w:rsidR="00F152A0" w:rsidRDefault="00F152A0" w:rsidP="00F152A0">
            <w:pPr>
              <w:spacing w:after="0" w:line="240" w:lineRule="auto"/>
              <w:jc w:val="center"/>
              <w:rPr>
                <w:rFonts w:ascii="Arial" w:eastAsia="Times New Roman" w:hAnsi="Arial" w:cs="Arial"/>
              </w:rPr>
            </w:pPr>
          </w:p>
          <w:p w:rsidR="00B87849" w:rsidRPr="00F152A0" w:rsidRDefault="00B87849" w:rsidP="00F152A0">
            <w:pPr>
              <w:spacing w:after="0" w:line="240" w:lineRule="auto"/>
              <w:jc w:val="center"/>
              <w:rPr>
                <w:rFonts w:ascii="Arial" w:eastAsia="Times New Roman" w:hAnsi="Arial" w:cs="Arial"/>
              </w:rPr>
            </w:pPr>
            <w:r w:rsidRPr="00467525">
              <w:rPr>
                <w:rFonts w:ascii="Arial" w:eastAsia="Times New Roman" w:hAnsi="Arial" w:cs="Arial"/>
                <w:lang w:val="id-ID"/>
              </w:rPr>
              <w:t>52,3 (9,39)</w:t>
            </w:r>
          </w:p>
        </w:tc>
        <w:tc>
          <w:tcPr>
            <w:tcW w:w="992" w:type="dxa"/>
            <w:tcBorders>
              <w:top w:val="single" w:sz="4" w:space="0" w:color="auto"/>
            </w:tcBorders>
          </w:tcPr>
          <w:p w:rsidR="00102B7F" w:rsidRPr="00467525" w:rsidRDefault="00102B7F" w:rsidP="00F152A0">
            <w:pPr>
              <w:spacing w:after="0" w:line="240" w:lineRule="auto"/>
              <w:jc w:val="center"/>
              <w:rPr>
                <w:rFonts w:ascii="Arial" w:eastAsia="Times New Roman" w:hAnsi="Arial" w:cs="Arial"/>
              </w:rPr>
            </w:pPr>
          </w:p>
          <w:p w:rsidR="00B87849" w:rsidRPr="00467525" w:rsidRDefault="00B87849"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52</w:t>
            </w:r>
          </w:p>
          <w:p w:rsidR="00B87849" w:rsidRPr="00467525" w:rsidRDefault="00B87849" w:rsidP="00F152A0">
            <w:pPr>
              <w:spacing w:after="0" w:line="240" w:lineRule="auto"/>
              <w:jc w:val="center"/>
              <w:rPr>
                <w:rFonts w:ascii="Arial" w:eastAsia="Times New Roman" w:hAnsi="Arial" w:cs="Arial"/>
                <w:lang w:val="id-ID"/>
              </w:rPr>
            </w:pPr>
          </w:p>
          <w:p w:rsidR="00B87849" w:rsidRPr="00467525" w:rsidRDefault="00B87849"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52</w:t>
            </w:r>
          </w:p>
        </w:tc>
        <w:tc>
          <w:tcPr>
            <w:tcW w:w="2126" w:type="dxa"/>
            <w:tcBorders>
              <w:top w:val="single" w:sz="4" w:space="0" w:color="auto"/>
            </w:tcBorders>
          </w:tcPr>
          <w:p w:rsidR="00102B7F" w:rsidRPr="00467525" w:rsidRDefault="00102B7F" w:rsidP="00F152A0">
            <w:pPr>
              <w:spacing w:after="0" w:line="240" w:lineRule="auto"/>
              <w:jc w:val="center"/>
              <w:rPr>
                <w:rFonts w:ascii="Arial" w:eastAsia="Times New Roman" w:hAnsi="Arial" w:cs="Arial"/>
              </w:rPr>
            </w:pPr>
          </w:p>
          <w:p w:rsidR="00B87849" w:rsidRPr="00467525" w:rsidRDefault="00B87849"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28-68</w:t>
            </w:r>
          </w:p>
          <w:p w:rsidR="00B87849" w:rsidRPr="00467525" w:rsidRDefault="00B87849" w:rsidP="00F152A0">
            <w:pPr>
              <w:spacing w:after="0" w:line="240" w:lineRule="auto"/>
              <w:jc w:val="center"/>
              <w:rPr>
                <w:rFonts w:ascii="Arial" w:eastAsia="Times New Roman" w:hAnsi="Arial" w:cs="Arial"/>
                <w:lang w:val="id-ID"/>
              </w:rPr>
            </w:pPr>
          </w:p>
          <w:p w:rsidR="00B87849" w:rsidRPr="00467525" w:rsidRDefault="00B87849"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32-72</w:t>
            </w:r>
          </w:p>
        </w:tc>
        <w:tc>
          <w:tcPr>
            <w:tcW w:w="992" w:type="dxa"/>
            <w:tcBorders>
              <w:top w:val="single" w:sz="4" w:space="0" w:color="auto"/>
            </w:tcBorders>
          </w:tcPr>
          <w:p w:rsidR="00102B7F" w:rsidRPr="00467525" w:rsidRDefault="00102B7F" w:rsidP="00F152A0">
            <w:pPr>
              <w:spacing w:after="0" w:line="240" w:lineRule="auto"/>
              <w:jc w:val="center"/>
              <w:rPr>
                <w:rFonts w:ascii="Arial" w:eastAsia="Times New Roman" w:hAnsi="Arial" w:cs="Arial"/>
              </w:rPr>
            </w:pPr>
          </w:p>
          <w:p w:rsidR="00B87849" w:rsidRPr="00467525" w:rsidRDefault="00B87849"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0,046</w:t>
            </w:r>
          </w:p>
          <w:p w:rsidR="00B87849" w:rsidRPr="00467525" w:rsidRDefault="00B87849" w:rsidP="00F152A0">
            <w:pPr>
              <w:spacing w:after="0" w:line="240" w:lineRule="auto"/>
              <w:jc w:val="center"/>
              <w:rPr>
                <w:rFonts w:ascii="Arial" w:eastAsia="Times New Roman" w:hAnsi="Arial" w:cs="Arial"/>
                <w:lang w:val="id-ID"/>
              </w:rPr>
            </w:pPr>
          </w:p>
          <w:p w:rsidR="00B87849" w:rsidRPr="00467525" w:rsidRDefault="00B87849"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0,378</w:t>
            </w:r>
          </w:p>
        </w:tc>
      </w:tr>
      <w:tr w:rsidR="00B87849" w:rsidRPr="00467525" w:rsidTr="00F152A0">
        <w:tc>
          <w:tcPr>
            <w:tcW w:w="2835" w:type="dxa"/>
          </w:tcPr>
          <w:p w:rsidR="00102B7F" w:rsidRPr="00467525" w:rsidRDefault="0030158A" w:rsidP="00F152A0">
            <w:pPr>
              <w:pStyle w:val="ListParagraph"/>
              <w:numPr>
                <w:ilvl w:val="0"/>
                <w:numId w:val="7"/>
              </w:numPr>
              <w:spacing w:after="0" w:line="240" w:lineRule="auto"/>
              <w:ind w:left="171" w:hanging="218"/>
              <w:rPr>
                <w:rFonts w:ascii="Arial" w:eastAsia="Times New Roman" w:hAnsi="Arial" w:cs="Arial"/>
              </w:rPr>
            </w:pPr>
            <w:r w:rsidRPr="00467525">
              <w:rPr>
                <w:rFonts w:ascii="Arial" w:eastAsia="Times New Roman" w:hAnsi="Arial" w:cs="Arial"/>
              </w:rPr>
              <w:t>Post :</w:t>
            </w:r>
          </w:p>
          <w:p w:rsidR="0030158A" w:rsidRPr="00467525" w:rsidRDefault="0030158A" w:rsidP="00F152A0">
            <w:pPr>
              <w:pStyle w:val="ListParagraph"/>
              <w:spacing w:after="0" w:line="240" w:lineRule="auto"/>
              <w:ind w:left="171"/>
              <w:rPr>
                <w:rFonts w:ascii="Arial" w:eastAsia="Times New Roman" w:hAnsi="Arial" w:cs="Arial"/>
              </w:rPr>
            </w:pPr>
            <w:r w:rsidRPr="00467525">
              <w:rPr>
                <w:rFonts w:ascii="Arial" w:eastAsia="Times New Roman" w:hAnsi="Arial" w:cs="Arial"/>
              </w:rPr>
              <w:t xml:space="preserve">Intervensi </w:t>
            </w:r>
          </w:p>
          <w:p w:rsidR="0030158A" w:rsidRPr="00467525" w:rsidRDefault="0030158A" w:rsidP="00F152A0">
            <w:pPr>
              <w:pStyle w:val="ListParagraph"/>
              <w:spacing w:after="0" w:line="240" w:lineRule="auto"/>
              <w:ind w:left="171"/>
              <w:rPr>
                <w:rFonts w:ascii="Arial" w:eastAsia="Times New Roman" w:hAnsi="Arial" w:cs="Arial"/>
              </w:rPr>
            </w:pPr>
          </w:p>
          <w:p w:rsidR="0030158A" w:rsidRPr="00467525" w:rsidRDefault="0030158A" w:rsidP="00F152A0">
            <w:pPr>
              <w:pStyle w:val="ListParagraph"/>
              <w:spacing w:after="0" w:line="240" w:lineRule="auto"/>
              <w:ind w:left="171"/>
              <w:rPr>
                <w:rFonts w:ascii="Arial" w:eastAsia="Times New Roman" w:hAnsi="Arial" w:cs="Arial"/>
              </w:rPr>
            </w:pPr>
            <w:r w:rsidRPr="00467525">
              <w:rPr>
                <w:rFonts w:ascii="Arial" w:eastAsia="Times New Roman" w:hAnsi="Arial" w:cs="Arial"/>
              </w:rPr>
              <w:t>Konvensional</w:t>
            </w:r>
          </w:p>
        </w:tc>
        <w:tc>
          <w:tcPr>
            <w:tcW w:w="1843" w:type="dxa"/>
          </w:tcPr>
          <w:p w:rsidR="00102B7F" w:rsidRPr="00467525" w:rsidRDefault="00102B7F" w:rsidP="00F152A0">
            <w:pPr>
              <w:spacing w:after="0" w:line="240" w:lineRule="auto"/>
              <w:jc w:val="center"/>
              <w:rPr>
                <w:rFonts w:ascii="Arial" w:eastAsia="Times New Roman" w:hAnsi="Arial" w:cs="Arial"/>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80,7 (9,92)</w:t>
            </w:r>
          </w:p>
          <w:p w:rsidR="00F152A0" w:rsidRDefault="00F152A0" w:rsidP="00F152A0">
            <w:pPr>
              <w:spacing w:after="0" w:line="240" w:lineRule="auto"/>
              <w:jc w:val="center"/>
              <w:rPr>
                <w:rFonts w:ascii="Arial" w:eastAsia="Times New Roman" w:hAnsi="Arial" w:cs="Arial"/>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70,3 (10,47)</w:t>
            </w:r>
          </w:p>
        </w:tc>
        <w:tc>
          <w:tcPr>
            <w:tcW w:w="992" w:type="dxa"/>
          </w:tcPr>
          <w:p w:rsidR="00102B7F" w:rsidRPr="00467525" w:rsidRDefault="00102B7F" w:rsidP="00F152A0">
            <w:pPr>
              <w:spacing w:after="0" w:line="240" w:lineRule="auto"/>
              <w:jc w:val="center"/>
              <w:rPr>
                <w:rFonts w:ascii="Arial" w:eastAsia="Times New Roman" w:hAnsi="Arial" w:cs="Arial"/>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82</w:t>
            </w:r>
          </w:p>
          <w:p w:rsidR="0030158A" w:rsidRPr="00467525" w:rsidRDefault="0030158A" w:rsidP="00F152A0">
            <w:pPr>
              <w:spacing w:after="0" w:line="240" w:lineRule="auto"/>
              <w:jc w:val="center"/>
              <w:rPr>
                <w:rFonts w:ascii="Arial" w:eastAsia="Times New Roman" w:hAnsi="Arial" w:cs="Arial"/>
                <w:lang w:val="id-ID"/>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72</w:t>
            </w:r>
          </w:p>
        </w:tc>
        <w:tc>
          <w:tcPr>
            <w:tcW w:w="2126" w:type="dxa"/>
          </w:tcPr>
          <w:p w:rsidR="00102B7F" w:rsidRPr="00467525" w:rsidRDefault="00102B7F" w:rsidP="00F152A0">
            <w:pPr>
              <w:spacing w:after="0" w:line="240" w:lineRule="auto"/>
              <w:jc w:val="center"/>
              <w:rPr>
                <w:rFonts w:ascii="Arial" w:eastAsia="Times New Roman" w:hAnsi="Arial" w:cs="Arial"/>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52-96</w:t>
            </w:r>
          </w:p>
          <w:p w:rsidR="0030158A" w:rsidRPr="00467525" w:rsidRDefault="0030158A" w:rsidP="00F152A0">
            <w:pPr>
              <w:spacing w:after="0" w:line="240" w:lineRule="auto"/>
              <w:jc w:val="center"/>
              <w:rPr>
                <w:rFonts w:ascii="Arial" w:eastAsia="Times New Roman" w:hAnsi="Arial" w:cs="Arial"/>
                <w:lang w:val="id-ID"/>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40-88</w:t>
            </w:r>
          </w:p>
        </w:tc>
        <w:tc>
          <w:tcPr>
            <w:tcW w:w="992" w:type="dxa"/>
          </w:tcPr>
          <w:p w:rsidR="00102B7F" w:rsidRPr="00467525" w:rsidRDefault="00102B7F" w:rsidP="00F152A0">
            <w:pPr>
              <w:spacing w:after="0" w:line="240" w:lineRule="auto"/>
              <w:jc w:val="center"/>
              <w:rPr>
                <w:rFonts w:ascii="Arial" w:eastAsia="Times New Roman" w:hAnsi="Arial" w:cs="Arial"/>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0,016</w:t>
            </w:r>
          </w:p>
          <w:p w:rsidR="0030158A" w:rsidRPr="00467525" w:rsidRDefault="0030158A" w:rsidP="00F152A0">
            <w:pPr>
              <w:spacing w:after="0" w:line="240" w:lineRule="auto"/>
              <w:jc w:val="center"/>
              <w:rPr>
                <w:rFonts w:ascii="Arial" w:eastAsia="Times New Roman" w:hAnsi="Arial" w:cs="Arial"/>
                <w:lang w:val="id-ID"/>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0,126</w:t>
            </w:r>
          </w:p>
        </w:tc>
      </w:tr>
      <w:tr w:rsidR="00B87849" w:rsidRPr="00467525" w:rsidTr="00F152A0">
        <w:tc>
          <w:tcPr>
            <w:tcW w:w="2835" w:type="dxa"/>
            <w:tcBorders>
              <w:bottom w:val="single" w:sz="4" w:space="0" w:color="auto"/>
            </w:tcBorders>
          </w:tcPr>
          <w:p w:rsidR="00102B7F" w:rsidRPr="00467525" w:rsidRDefault="0030158A" w:rsidP="00F152A0">
            <w:pPr>
              <w:pStyle w:val="ListParagraph"/>
              <w:numPr>
                <w:ilvl w:val="0"/>
                <w:numId w:val="7"/>
              </w:numPr>
              <w:spacing w:after="0" w:line="240" w:lineRule="auto"/>
              <w:ind w:left="171" w:hanging="218"/>
              <w:rPr>
                <w:rFonts w:ascii="Arial" w:eastAsia="Times New Roman" w:hAnsi="Arial" w:cs="Arial"/>
              </w:rPr>
            </w:pPr>
            <w:r w:rsidRPr="00467525">
              <w:rPr>
                <w:rFonts w:ascii="Arial" w:eastAsia="Times New Roman" w:hAnsi="Arial" w:cs="Arial"/>
              </w:rPr>
              <w:t>Kenaikan :</w:t>
            </w:r>
          </w:p>
          <w:p w:rsidR="0030158A" w:rsidRPr="00467525" w:rsidRDefault="0030158A" w:rsidP="00F152A0">
            <w:pPr>
              <w:pStyle w:val="ListParagraph"/>
              <w:spacing w:after="0" w:line="240" w:lineRule="auto"/>
              <w:ind w:left="171"/>
              <w:rPr>
                <w:rFonts w:ascii="Arial" w:eastAsia="Times New Roman" w:hAnsi="Arial" w:cs="Arial"/>
              </w:rPr>
            </w:pPr>
            <w:r w:rsidRPr="00467525">
              <w:rPr>
                <w:rFonts w:ascii="Arial" w:eastAsia="Times New Roman" w:hAnsi="Arial" w:cs="Arial"/>
              </w:rPr>
              <w:t xml:space="preserve">Intervensi </w:t>
            </w:r>
          </w:p>
          <w:p w:rsidR="0030158A" w:rsidRPr="00467525" w:rsidRDefault="0030158A" w:rsidP="00F152A0">
            <w:pPr>
              <w:pStyle w:val="ListParagraph"/>
              <w:spacing w:after="0" w:line="240" w:lineRule="auto"/>
              <w:ind w:left="171"/>
              <w:rPr>
                <w:rFonts w:ascii="Arial" w:eastAsia="Times New Roman" w:hAnsi="Arial" w:cs="Arial"/>
              </w:rPr>
            </w:pPr>
          </w:p>
          <w:p w:rsidR="0030158A" w:rsidRPr="00467525" w:rsidRDefault="0030158A" w:rsidP="00F152A0">
            <w:pPr>
              <w:pStyle w:val="ListParagraph"/>
              <w:spacing w:after="0" w:line="240" w:lineRule="auto"/>
              <w:ind w:left="171"/>
              <w:rPr>
                <w:rFonts w:ascii="Arial" w:eastAsia="Times New Roman" w:hAnsi="Arial" w:cs="Arial"/>
              </w:rPr>
            </w:pPr>
            <w:r w:rsidRPr="00467525">
              <w:rPr>
                <w:rFonts w:ascii="Arial" w:eastAsia="Times New Roman" w:hAnsi="Arial" w:cs="Arial"/>
              </w:rPr>
              <w:t xml:space="preserve">Konvensional </w:t>
            </w:r>
          </w:p>
        </w:tc>
        <w:tc>
          <w:tcPr>
            <w:tcW w:w="1843" w:type="dxa"/>
            <w:tcBorders>
              <w:bottom w:val="single" w:sz="4" w:space="0" w:color="auto"/>
            </w:tcBorders>
          </w:tcPr>
          <w:p w:rsidR="00102B7F" w:rsidRPr="00467525" w:rsidRDefault="00102B7F" w:rsidP="00F152A0">
            <w:pPr>
              <w:spacing w:after="0" w:line="240" w:lineRule="auto"/>
              <w:jc w:val="center"/>
              <w:rPr>
                <w:rFonts w:ascii="Arial" w:eastAsia="Times New Roman" w:hAnsi="Arial" w:cs="Arial"/>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30,7 (8,85)</w:t>
            </w:r>
          </w:p>
          <w:p w:rsidR="00F152A0" w:rsidRDefault="00F152A0" w:rsidP="00F152A0">
            <w:pPr>
              <w:spacing w:after="0" w:line="240" w:lineRule="auto"/>
              <w:jc w:val="center"/>
              <w:rPr>
                <w:rFonts w:ascii="Arial" w:eastAsia="Times New Roman" w:hAnsi="Arial" w:cs="Arial"/>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18,0 (6,87)</w:t>
            </w:r>
          </w:p>
        </w:tc>
        <w:tc>
          <w:tcPr>
            <w:tcW w:w="992" w:type="dxa"/>
            <w:tcBorders>
              <w:bottom w:val="single" w:sz="4" w:space="0" w:color="auto"/>
            </w:tcBorders>
          </w:tcPr>
          <w:p w:rsidR="00102B7F" w:rsidRPr="00467525" w:rsidRDefault="00102B7F" w:rsidP="00F152A0">
            <w:pPr>
              <w:spacing w:after="0" w:line="240" w:lineRule="auto"/>
              <w:jc w:val="center"/>
              <w:rPr>
                <w:rFonts w:ascii="Arial" w:eastAsia="Times New Roman" w:hAnsi="Arial" w:cs="Arial"/>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30</w:t>
            </w:r>
          </w:p>
          <w:p w:rsidR="0030158A" w:rsidRPr="00467525" w:rsidRDefault="0030158A" w:rsidP="00F152A0">
            <w:pPr>
              <w:spacing w:after="0" w:line="240" w:lineRule="auto"/>
              <w:jc w:val="center"/>
              <w:rPr>
                <w:rFonts w:ascii="Arial" w:eastAsia="Times New Roman" w:hAnsi="Arial" w:cs="Arial"/>
                <w:lang w:val="id-ID"/>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20</w:t>
            </w:r>
          </w:p>
        </w:tc>
        <w:tc>
          <w:tcPr>
            <w:tcW w:w="2126" w:type="dxa"/>
            <w:tcBorders>
              <w:bottom w:val="single" w:sz="4" w:space="0" w:color="auto"/>
            </w:tcBorders>
          </w:tcPr>
          <w:p w:rsidR="00102B7F" w:rsidRPr="00467525" w:rsidRDefault="00102B7F" w:rsidP="00F152A0">
            <w:pPr>
              <w:spacing w:after="0" w:line="240" w:lineRule="auto"/>
              <w:jc w:val="center"/>
              <w:rPr>
                <w:rFonts w:ascii="Arial" w:eastAsia="Times New Roman" w:hAnsi="Arial" w:cs="Arial"/>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12-56</w:t>
            </w:r>
          </w:p>
          <w:p w:rsidR="0030158A" w:rsidRPr="00467525" w:rsidRDefault="0030158A" w:rsidP="00F152A0">
            <w:pPr>
              <w:spacing w:after="0" w:line="240" w:lineRule="auto"/>
              <w:jc w:val="center"/>
              <w:rPr>
                <w:rFonts w:ascii="Arial" w:eastAsia="Times New Roman" w:hAnsi="Arial" w:cs="Arial"/>
                <w:lang w:val="id-ID"/>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4-32</w:t>
            </w:r>
          </w:p>
        </w:tc>
        <w:tc>
          <w:tcPr>
            <w:tcW w:w="992" w:type="dxa"/>
            <w:tcBorders>
              <w:bottom w:val="single" w:sz="4" w:space="0" w:color="auto"/>
            </w:tcBorders>
          </w:tcPr>
          <w:p w:rsidR="00102B7F" w:rsidRPr="00467525" w:rsidRDefault="00102B7F" w:rsidP="00F152A0">
            <w:pPr>
              <w:spacing w:after="0" w:line="240" w:lineRule="auto"/>
              <w:jc w:val="center"/>
              <w:rPr>
                <w:rFonts w:ascii="Arial" w:eastAsia="Times New Roman" w:hAnsi="Arial" w:cs="Arial"/>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0,008</w:t>
            </w:r>
          </w:p>
          <w:p w:rsidR="0030158A" w:rsidRPr="00467525" w:rsidRDefault="0030158A" w:rsidP="00F152A0">
            <w:pPr>
              <w:spacing w:after="0" w:line="240" w:lineRule="auto"/>
              <w:jc w:val="center"/>
              <w:rPr>
                <w:rFonts w:ascii="Arial" w:eastAsia="Times New Roman" w:hAnsi="Arial" w:cs="Arial"/>
                <w:lang w:val="id-ID"/>
              </w:rPr>
            </w:pPr>
          </w:p>
          <w:p w:rsidR="0030158A" w:rsidRPr="00467525" w:rsidRDefault="0030158A"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0,106</w:t>
            </w:r>
          </w:p>
        </w:tc>
      </w:tr>
    </w:tbl>
    <w:p w:rsidR="00390B9C" w:rsidRPr="00467525" w:rsidRDefault="0030158A" w:rsidP="00F152A0">
      <w:pPr>
        <w:spacing w:after="0" w:line="360" w:lineRule="auto"/>
        <w:ind w:left="284"/>
        <w:jc w:val="both"/>
        <w:rPr>
          <w:rFonts w:ascii="Arial" w:eastAsia="Times New Roman" w:hAnsi="Arial" w:cs="Arial"/>
          <w:lang w:val="id-ID"/>
        </w:rPr>
      </w:pPr>
      <w:r w:rsidRPr="00467525">
        <w:rPr>
          <w:rFonts w:ascii="Arial" w:eastAsia="Times New Roman" w:hAnsi="Arial" w:cs="Arial"/>
          <w:lang w:val="id-ID"/>
        </w:rPr>
        <w:t xml:space="preserve">Keterangan : *) berdasarkan uji </w:t>
      </w:r>
      <w:r w:rsidRPr="00467525">
        <w:rPr>
          <w:rFonts w:ascii="Arial" w:eastAsia="Times New Roman" w:hAnsi="Arial" w:cs="Arial"/>
          <w:i/>
          <w:lang w:val="id-ID"/>
        </w:rPr>
        <w:t>Shapiro-Wilk</w:t>
      </w:r>
      <w:r w:rsidRPr="00467525">
        <w:rPr>
          <w:rFonts w:ascii="Arial" w:eastAsia="Times New Roman" w:hAnsi="Arial" w:cs="Arial"/>
          <w:lang w:val="id-ID"/>
        </w:rPr>
        <w:t>. Data berdistribusi normal jika p&gt;0,05.</w:t>
      </w:r>
    </w:p>
    <w:p w:rsidR="0030158A" w:rsidRPr="00467525" w:rsidRDefault="00497219" w:rsidP="00F152A0">
      <w:pPr>
        <w:shd w:val="clear" w:color="auto" w:fill="FFFFFF"/>
        <w:tabs>
          <w:tab w:val="left" w:pos="3969"/>
        </w:tabs>
        <w:spacing w:after="0" w:line="360" w:lineRule="auto"/>
        <w:ind w:left="284" w:firstLine="425"/>
        <w:jc w:val="both"/>
        <w:rPr>
          <w:rFonts w:ascii="Arial" w:hAnsi="Arial" w:cs="Arial"/>
          <w:lang w:val="id-ID"/>
        </w:rPr>
      </w:pPr>
      <w:proofErr w:type="gramStart"/>
      <w:r w:rsidRPr="00467525">
        <w:rPr>
          <w:rFonts w:ascii="Arial" w:hAnsi="Arial" w:cs="Arial"/>
        </w:rPr>
        <w:t xml:space="preserve">Tabel </w:t>
      </w:r>
      <w:r w:rsidR="0030158A" w:rsidRPr="00467525">
        <w:rPr>
          <w:rFonts w:ascii="Arial" w:hAnsi="Arial" w:cs="Arial"/>
        </w:rPr>
        <w:t>2</w:t>
      </w:r>
      <w:r w:rsidRPr="00467525">
        <w:rPr>
          <w:rFonts w:ascii="Arial" w:hAnsi="Arial" w:cs="Arial"/>
          <w:lang w:val="id-ID"/>
        </w:rPr>
        <w:t>.</w:t>
      </w:r>
      <w:proofErr w:type="gramEnd"/>
      <w:r w:rsidRPr="00467525">
        <w:rPr>
          <w:rFonts w:ascii="Arial" w:hAnsi="Arial" w:cs="Arial"/>
        </w:rPr>
        <w:t xml:space="preserve"> </w:t>
      </w:r>
      <w:proofErr w:type="gramStart"/>
      <w:r w:rsidRPr="00467525">
        <w:rPr>
          <w:rFonts w:ascii="Arial" w:hAnsi="Arial" w:cs="Arial"/>
        </w:rPr>
        <w:t>M</w:t>
      </w:r>
      <w:r w:rsidR="0030158A" w:rsidRPr="00467525">
        <w:rPr>
          <w:rFonts w:ascii="Arial" w:hAnsi="Arial" w:cs="Arial"/>
        </w:rPr>
        <w:t>enyajikan deskriptif statistik dari skor pengetahuan kegawatdaruratan dan hasil uji normalitas data.</w:t>
      </w:r>
      <w:proofErr w:type="gramEnd"/>
      <w:r w:rsidR="0030158A" w:rsidRPr="00467525">
        <w:rPr>
          <w:rFonts w:ascii="Arial" w:hAnsi="Arial" w:cs="Arial"/>
        </w:rPr>
        <w:t xml:space="preserve"> Dari hasil uji normalitas data untuk </w:t>
      </w:r>
      <w:proofErr w:type="gramStart"/>
      <w:r w:rsidR="0030158A" w:rsidRPr="00467525">
        <w:rPr>
          <w:rFonts w:ascii="Arial" w:hAnsi="Arial" w:cs="Arial"/>
        </w:rPr>
        <w:t>kelompok  intervensi</w:t>
      </w:r>
      <w:proofErr w:type="gramEnd"/>
      <w:r w:rsidR="0030158A" w:rsidRPr="00467525">
        <w:rPr>
          <w:rFonts w:ascii="Arial" w:hAnsi="Arial" w:cs="Arial"/>
        </w:rPr>
        <w:t xml:space="preserve"> sebelum dan sesudah </w:t>
      </w:r>
      <w:r w:rsidR="0030158A" w:rsidRPr="00467525">
        <w:rPr>
          <w:rFonts w:ascii="Arial" w:hAnsi="Arial" w:cs="Arial"/>
          <w:lang w:val="id-ID"/>
        </w:rPr>
        <w:t xml:space="preserve">perlakuan </w:t>
      </w:r>
      <w:r w:rsidR="0030158A" w:rsidRPr="00467525">
        <w:rPr>
          <w:rFonts w:ascii="Arial" w:hAnsi="Arial" w:cs="Arial"/>
        </w:rPr>
        <w:t>memiliki nilai p&lt;0,05, artinya data tida</w:t>
      </w:r>
      <w:r w:rsidR="0030158A" w:rsidRPr="00467525">
        <w:rPr>
          <w:rFonts w:ascii="Arial" w:hAnsi="Arial" w:cs="Arial"/>
          <w:lang w:val="id-ID"/>
        </w:rPr>
        <w:t>k</w:t>
      </w:r>
      <w:r w:rsidR="0030158A" w:rsidRPr="00467525">
        <w:rPr>
          <w:rFonts w:ascii="Arial" w:hAnsi="Arial" w:cs="Arial"/>
        </w:rPr>
        <w:t xml:space="preserve"> berdistribusi normal.</w:t>
      </w:r>
      <w:r w:rsidR="0030158A" w:rsidRPr="00467525">
        <w:rPr>
          <w:rFonts w:ascii="Arial" w:hAnsi="Arial" w:cs="Arial"/>
          <w:lang w:val="id-ID"/>
        </w:rPr>
        <w:t xml:space="preserve"> </w:t>
      </w:r>
      <w:r w:rsidR="0030158A" w:rsidRPr="00467525">
        <w:rPr>
          <w:rFonts w:ascii="Arial" w:hAnsi="Arial" w:cs="Arial"/>
        </w:rPr>
        <w:t xml:space="preserve">Sedangkan untuk </w:t>
      </w:r>
      <w:r w:rsidR="0030158A" w:rsidRPr="00F152A0">
        <w:rPr>
          <w:rFonts w:ascii="Arial" w:eastAsia="Times New Roman" w:hAnsi="Arial" w:cs="Arial"/>
        </w:rPr>
        <w:t>kelompok</w:t>
      </w:r>
      <w:r w:rsidR="0030158A" w:rsidRPr="00467525">
        <w:rPr>
          <w:rFonts w:ascii="Arial" w:hAnsi="Arial" w:cs="Arial"/>
        </w:rPr>
        <w:t xml:space="preserve"> konvensional data </w:t>
      </w:r>
      <w:r w:rsidR="0030158A" w:rsidRPr="00467525">
        <w:rPr>
          <w:rFonts w:ascii="Arial" w:hAnsi="Arial" w:cs="Arial"/>
          <w:i/>
        </w:rPr>
        <w:t>pre, post</w:t>
      </w:r>
      <w:r w:rsidR="0030158A" w:rsidRPr="00467525">
        <w:rPr>
          <w:rFonts w:ascii="Arial" w:hAnsi="Arial" w:cs="Arial"/>
        </w:rPr>
        <w:t xml:space="preserve"> dan kenaikannya memiliki nilai p&gt;0</w:t>
      </w:r>
      <w:proofErr w:type="gramStart"/>
      <w:r w:rsidR="0030158A" w:rsidRPr="00467525">
        <w:rPr>
          <w:rFonts w:ascii="Arial" w:hAnsi="Arial" w:cs="Arial"/>
        </w:rPr>
        <w:t>,05</w:t>
      </w:r>
      <w:proofErr w:type="gramEnd"/>
      <w:r w:rsidR="0030158A" w:rsidRPr="00467525">
        <w:rPr>
          <w:rFonts w:ascii="Arial" w:hAnsi="Arial" w:cs="Arial"/>
        </w:rPr>
        <w:t xml:space="preserve">, artinya data berdistribusi normal. Untuk data yang tidak berdistribusi </w:t>
      </w:r>
      <w:proofErr w:type="gramStart"/>
      <w:r w:rsidR="0030158A" w:rsidRPr="00467525">
        <w:rPr>
          <w:rFonts w:ascii="Arial" w:hAnsi="Arial" w:cs="Arial"/>
        </w:rPr>
        <w:t>akan</w:t>
      </w:r>
      <w:proofErr w:type="gramEnd"/>
      <w:r w:rsidR="0030158A" w:rsidRPr="00467525">
        <w:rPr>
          <w:rFonts w:ascii="Arial" w:hAnsi="Arial" w:cs="Arial"/>
        </w:rPr>
        <w:t xml:space="preserve"> dianalisis dengan statistik non parametrik</w:t>
      </w:r>
      <w:r w:rsidRPr="00467525">
        <w:rPr>
          <w:rFonts w:ascii="Arial" w:hAnsi="Arial" w:cs="Arial"/>
          <w:lang w:val="id-ID"/>
        </w:rPr>
        <w:t xml:space="preserve"> (</w:t>
      </w:r>
      <w:r w:rsidRPr="00467525">
        <w:rPr>
          <w:rFonts w:ascii="Arial" w:hAnsi="Arial" w:cs="Arial"/>
          <w:bCs/>
          <w:color w:val="000000"/>
        </w:rPr>
        <w:t xml:space="preserve">Uji </w:t>
      </w:r>
      <w:r w:rsidRPr="00467525">
        <w:rPr>
          <w:rFonts w:ascii="Arial" w:hAnsi="Arial" w:cs="Arial"/>
          <w:bCs/>
          <w:i/>
          <w:color w:val="000000"/>
        </w:rPr>
        <w:t>Wilcoxon</w:t>
      </w:r>
      <w:r w:rsidRPr="00467525">
        <w:rPr>
          <w:rFonts w:ascii="Arial" w:hAnsi="Arial" w:cs="Arial"/>
          <w:bCs/>
          <w:color w:val="000000"/>
          <w:lang w:val="id-ID"/>
        </w:rPr>
        <w:t>)</w:t>
      </w:r>
      <w:r w:rsidR="0030158A" w:rsidRPr="00467525">
        <w:rPr>
          <w:rFonts w:ascii="Arial" w:hAnsi="Arial" w:cs="Arial"/>
        </w:rPr>
        <w:t>, sedangk</w:t>
      </w:r>
      <w:r w:rsidR="0030158A" w:rsidRPr="00467525">
        <w:rPr>
          <w:rFonts w:ascii="Arial" w:hAnsi="Arial" w:cs="Arial"/>
          <w:lang w:val="id-ID"/>
        </w:rPr>
        <w:t>a</w:t>
      </w:r>
      <w:r w:rsidR="0030158A" w:rsidRPr="00467525">
        <w:rPr>
          <w:rFonts w:ascii="Arial" w:hAnsi="Arial" w:cs="Arial"/>
        </w:rPr>
        <w:t xml:space="preserve">n untuk data yang berdistribusi normal akan digunakan uji </w:t>
      </w:r>
      <w:r w:rsidRPr="00467525">
        <w:rPr>
          <w:rFonts w:ascii="Arial" w:hAnsi="Arial" w:cs="Arial"/>
        </w:rPr>
        <w:t xml:space="preserve">parametric </w:t>
      </w:r>
      <w:r w:rsidRPr="00467525">
        <w:rPr>
          <w:rFonts w:ascii="Arial" w:hAnsi="Arial" w:cs="Arial"/>
          <w:lang w:val="id-ID"/>
        </w:rPr>
        <w:t>(</w:t>
      </w:r>
      <w:r w:rsidRPr="00467525">
        <w:rPr>
          <w:rFonts w:ascii="Arial" w:hAnsi="Arial" w:cs="Arial"/>
          <w:bCs/>
          <w:color w:val="000000"/>
        </w:rPr>
        <w:t>Uji</w:t>
      </w:r>
      <w:r w:rsidR="00C936CA" w:rsidRPr="00467525">
        <w:rPr>
          <w:rFonts w:ascii="Arial" w:hAnsi="Arial" w:cs="Arial"/>
          <w:bCs/>
          <w:color w:val="000000"/>
          <w:lang w:val="id-ID"/>
        </w:rPr>
        <w:t>-</w:t>
      </w:r>
      <w:r w:rsidRPr="00467525">
        <w:rPr>
          <w:rFonts w:ascii="Arial" w:hAnsi="Arial" w:cs="Arial"/>
          <w:bCs/>
          <w:color w:val="000000"/>
        </w:rPr>
        <w:t>t berpasangan</w:t>
      </w:r>
      <w:r w:rsidRPr="00467525">
        <w:rPr>
          <w:rFonts w:ascii="Arial" w:hAnsi="Arial" w:cs="Arial"/>
          <w:bCs/>
          <w:color w:val="000000"/>
          <w:lang w:val="id-ID"/>
        </w:rPr>
        <w:t>).</w:t>
      </w:r>
    </w:p>
    <w:p w:rsidR="00F152A0" w:rsidRDefault="00A8465A" w:rsidP="00F152A0">
      <w:pPr>
        <w:spacing w:after="0" w:line="360" w:lineRule="auto"/>
        <w:ind w:left="284"/>
        <w:jc w:val="both"/>
        <w:rPr>
          <w:rFonts w:ascii="Arial" w:eastAsia="Times New Roman" w:hAnsi="Arial" w:cs="Arial"/>
          <w:b/>
        </w:rPr>
      </w:pPr>
      <w:r w:rsidRPr="00467525">
        <w:rPr>
          <w:rFonts w:ascii="Arial" w:hAnsi="Arial" w:cs="Arial"/>
          <w:b/>
        </w:rPr>
        <w:t>Pengujian Perbedaan Skor Pengetahuan Kegawatdaruratan pada Kedua Kelompok Penelitian (Pre dan Post Intervensi)</w:t>
      </w:r>
    </w:p>
    <w:p w:rsidR="00BB26F7" w:rsidRPr="00467525" w:rsidRDefault="00BB26F7" w:rsidP="00F152A0">
      <w:pPr>
        <w:shd w:val="clear" w:color="auto" w:fill="FFFFFF"/>
        <w:tabs>
          <w:tab w:val="left" w:pos="3969"/>
        </w:tabs>
        <w:spacing w:after="0" w:line="360" w:lineRule="auto"/>
        <w:ind w:left="284" w:firstLine="425"/>
        <w:jc w:val="both"/>
        <w:rPr>
          <w:rFonts w:ascii="Arial" w:hAnsi="Arial" w:cs="Arial"/>
          <w:b/>
        </w:rPr>
      </w:pPr>
      <w:proofErr w:type="gramStart"/>
      <w:r w:rsidRPr="00F152A0">
        <w:rPr>
          <w:rFonts w:ascii="Arial" w:hAnsi="Arial" w:cs="Arial"/>
        </w:rPr>
        <w:t>Pengujian</w:t>
      </w:r>
      <w:r w:rsidRPr="00467525">
        <w:rPr>
          <w:rFonts w:ascii="Arial" w:eastAsia="Times New Roman" w:hAnsi="Arial" w:cs="Arial"/>
        </w:rPr>
        <w:t xml:space="preserve"> perbedaan skor pengetahuan pada kedua kelompok penelitian </w:t>
      </w:r>
      <w:r w:rsidRPr="00467525">
        <w:rPr>
          <w:rFonts w:ascii="Arial" w:hAnsi="Arial" w:cs="Arial"/>
        </w:rPr>
        <w:t>digunakan untuk membandingkan peningkatan pengetahuan pada kedua kelompok sebelum dan sesudah perlakuan.</w:t>
      </w:r>
      <w:proofErr w:type="gramEnd"/>
    </w:p>
    <w:p w:rsidR="00A8465A" w:rsidRPr="00467525" w:rsidRDefault="00A8465A" w:rsidP="00F152A0">
      <w:pPr>
        <w:spacing w:after="0" w:line="240" w:lineRule="auto"/>
        <w:ind w:left="284"/>
        <w:jc w:val="center"/>
        <w:rPr>
          <w:rFonts w:ascii="Arial" w:hAnsi="Arial" w:cs="Arial"/>
          <w:b/>
          <w:lang w:val="id-ID"/>
        </w:rPr>
      </w:pPr>
      <w:r w:rsidRPr="00467525">
        <w:rPr>
          <w:rFonts w:ascii="Arial" w:hAnsi="Arial" w:cs="Arial"/>
          <w:b/>
          <w:lang w:val="id-ID"/>
        </w:rPr>
        <w:t>Tabel</w:t>
      </w:r>
      <w:r w:rsidR="00497219" w:rsidRPr="00467525">
        <w:rPr>
          <w:rFonts w:ascii="Arial" w:hAnsi="Arial" w:cs="Arial"/>
          <w:b/>
          <w:lang w:val="id-ID"/>
        </w:rPr>
        <w:t xml:space="preserve"> </w:t>
      </w:r>
      <w:r w:rsidRPr="00467525">
        <w:rPr>
          <w:rFonts w:ascii="Arial" w:hAnsi="Arial" w:cs="Arial"/>
          <w:b/>
          <w:lang w:val="id-ID"/>
        </w:rPr>
        <w:t>3</w:t>
      </w:r>
      <w:r w:rsidR="00497219" w:rsidRPr="00467525">
        <w:rPr>
          <w:rFonts w:ascii="Arial" w:hAnsi="Arial" w:cs="Arial"/>
          <w:b/>
          <w:lang w:val="id-ID"/>
        </w:rPr>
        <w:t>.</w:t>
      </w:r>
      <w:r w:rsidRPr="00467525">
        <w:rPr>
          <w:rFonts w:ascii="Arial" w:hAnsi="Arial" w:cs="Arial"/>
          <w:b/>
          <w:lang w:val="id-ID"/>
        </w:rPr>
        <w:t xml:space="preserve"> Perbedaan Skor Pengetahuan Kegawatdaruratan pada Kedua Kelompok Penelitian (Pre dan Post Intervensi)</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2268"/>
        <w:gridCol w:w="2409"/>
        <w:gridCol w:w="1134"/>
      </w:tblGrid>
      <w:tr w:rsidR="009F6CBE" w:rsidRPr="00467525" w:rsidTr="00F152A0">
        <w:trPr>
          <w:trHeight w:val="20"/>
        </w:trPr>
        <w:tc>
          <w:tcPr>
            <w:tcW w:w="2977" w:type="dxa"/>
            <w:vMerge w:val="restart"/>
            <w:tcBorders>
              <w:top w:val="single" w:sz="4" w:space="0" w:color="auto"/>
            </w:tcBorders>
            <w:vAlign w:val="center"/>
          </w:tcPr>
          <w:p w:rsidR="0080203B" w:rsidRPr="00467525" w:rsidRDefault="0080203B" w:rsidP="00F152A0">
            <w:pPr>
              <w:spacing w:after="0" w:line="240" w:lineRule="auto"/>
              <w:jc w:val="center"/>
              <w:rPr>
                <w:rFonts w:ascii="Arial" w:hAnsi="Arial" w:cs="Arial"/>
                <w:b/>
                <w:lang w:val="id-ID"/>
              </w:rPr>
            </w:pPr>
            <w:r w:rsidRPr="00467525">
              <w:rPr>
                <w:rFonts w:ascii="Arial" w:hAnsi="Arial" w:cs="Arial"/>
                <w:b/>
                <w:lang w:val="id-ID"/>
              </w:rPr>
              <w:t>Skor Pengetahuan</w:t>
            </w:r>
          </w:p>
        </w:tc>
        <w:tc>
          <w:tcPr>
            <w:tcW w:w="4677" w:type="dxa"/>
            <w:gridSpan w:val="2"/>
            <w:tcBorders>
              <w:top w:val="single" w:sz="4" w:space="0" w:color="auto"/>
            </w:tcBorders>
            <w:vAlign w:val="center"/>
          </w:tcPr>
          <w:p w:rsidR="0080203B" w:rsidRPr="00467525" w:rsidRDefault="0080203B" w:rsidP="00F152A0">
            <w:pPr>
              <w:spacing w:after="0" w:line="240" w:lineRule="auto"/>
              <w:jc w:val="center"/>
              <w:rPr>
                <w:rFonts w:ascii="Arial" w:hAnsi="Arial" w:cs="Arial"/>
                <w:b/>
                <w:lang w:val="id-ID"/>
              </w:rPr>
            </w:pPr>
            <w:r w:rsidRPr="00467525">
              <w:rPr>
                <w:rFonts w:ascii="Arial" w:hAnsi="Arial" w:cs="Arial"/>
                <w:b/>
                <w:lang w:val="id-ID"/>
              </w:rPr>
              <w:t>Kelompok</w:t>
            </w:r>
          </w:p>
        </w:tc>
        <w:tc>
          <w:tcPr>
            <w:tcW w:w="1134" w:type="dxa"/>
            <w:vMerge w:val="restart"/>
            <w:tcBorders>
              <w:top w:val="single" w:sz="4" w:space="0" w:color="auto"/>
            </w:tcBorders>
            <w:vAlign w:val="center"/>
          </w:tcPr>
          <w:p w:rsidR="0080203B" w:rsidRPr="00467525" w:rsidRDefault="0080203B" w:rsidP="00F152A0">
            <w:pPr>
              <w:spacing w:after="0" w:line="240" w:lineRule="auto"/>
              <w:jc w:val="center"/>
              <w:rPr>
                <w:rFonts w:ascii="Arial" w:hAnsi="Arial" w:cs="Arial"/>
                <w:b/>
                <w:lang w:val="id-ID"/>
              </w:rPr>
            </w:pPr>
            <w:r w:rsidRPr="00467525">
              <w:rPr>
                <w:rFonts w:ascii="Arial" w:hAnsi="Arial" w:cs="Arial"/>
                <w:b/>
                <w:lang w:val="id-ID"/>
              </w:rPr>
              <w:t>Nilai p*)</w:t>
            </w:r>
          </w:p>
        </w:tc>
      </w:tr>
      <w:tr w:rsidR="0080203B" w:rsidRPr="00467525" w:rsidTr="00F152A0">
        <w:trPr>
          <w:trHeight w:val="20"/>
        </w:trPr>
        <w:tc>
          <w:tcPr>
            <w:tcW w:w="2977" w:type="dxa"/>
            <w:vMerge/>
            <w:tcBorders>
              <w:bottom w:val="single" w:sz="4" w:space="0" w:color="auto"/>
            </w:tcBorders>
          </w:tcPr>
          <w:p w:rsidR="0080203B" w:rsidRPr="00467525" w:rsidRDefault="0080203B" w:rsidP="00F152A0">
            <w:pPr>
              <w:spacing w:after="0" w:line="240" w:lineRule="auto"/>
              <w:jc w:val="both"/>
              <w:rPr>
                <w:rFonts w:ascii="Arial" w:hAnsi="Arial" w:cs="Arial"/>
                <w:b/>
                <w:lang w:val="id-ID"/>
              </w:rPr>
            </w:pPr>
          </w:p>
        </w:tc>
        <w:tc>
          <w:tcPr>
            <w:tcW w:w="2268" w:type="dxa"/>
            <w:tcBorders>
              <w:top w:val="single" w:sz="4" w:space="0" w:color="auto"/>
              <w:bottom w:val="single" w:sz="4" w:space="0" w:color="auto"/>
            </w:tcBorders>
            <w:vAlign w:val="center"/>
          </w:tcPr>
          <w:p w:rsidR="0080203B" w:rsidRPr="00467525" w:rsidRDefault="0080203B" w:rsidP="00F152A0">
            <w:pPr>
              <w:spacing w:after="0" w:line="240" w:lineRule="auto"/>
              <w:jc w:val="center"/>
              <w:rPr>
                <w:rFonts w:ascii="Arial" w:hAnsi="Arial" w:cs="Arial"/>
                <w:b/>
                <w:lang w:val="id-ID"/>
              </w:rPr>
            </w:pPr>
            <w:r w:rsidRPr="00467525">
              <w:rPr>
                <w:rFonts w:ascii="Arial" w:hAnsi="Arial" w:cs="Arial"/>
                <w:b/>
                <w:lang w:val="id-ID"/>
              </w:rPr>
              <w:t>Aplikasi (n=46)</w:t>
            </w:r>
          </w:p>
        </w:tc>
        <w:tc>
          <w:tcPr>
            <w:tcW w:w="2409" w:type="dxa"/>
            <w:tcBorders>
              <w:top w:val="single" w:sz="4" w:space="0" w:color="auto"/>
              <w:bottom w:val="single" w:sz="4" w:space="0" w:color="auto"/>
            </w:tcBorders>
            <w:vAlign w:val="center"/>
          </w:tcPr>
          <w:p w:rsidR="0080203B" w:rsidRPr="00467525" w:rsidRDefault="0080203B" w:rsidP="00F152A0">
            <w:pPr>
              <w:spacing w:after="0" w:line="240" w:lineRule="auto"/>
              <w:jc w:val="center"/>
              <w:rPr>
                <w:rFonts w:ascii="Arial" w:hAnsi="Arial" w:cs="Arial"/>
                <w:b/>
                <w:lang w:val="id-ID"/>
              </w:rPr>
            </w:pPr>
            <w:r w:rsidRPr="00467525">
              <w:rPr>
                <w:rFonts w:ascii="Arial" w:hAnsi="Arial" w:cs="Arial"/>
                <w:b/>
                <w:lang w:val="id-ID"/>
              </w:rPr>
              <w:t>Konvensional (n=44)</w:t>
            </w:r>
          </w:p>
        </w:tc>
        <w:tc>
          <w:tcPr>
            <w:tcW w:w="1134" w:type="dxa"/>
            <w:vMerge/>
            <w:tcBorders>
              <w:bottom w:val="single" w:sz="4" w:space="0" w:color="auto"/>
            </w:tcBorders>
          </w:tcPr>
          <w:p w:rsidR="0080203B" w:rsidRPr="00467525" w:rsidRDefault="0080203B" w:rsidP="00F152A0">
            <w:pPr>
              <w:spacing w:after="0" w:line="240" w:lineRule="auto"/>
              <w:jc w:val="both"/>
              <w:rPr>
                <w:rFonts w:ascii="Arial" w:hAnsi="Arial" w:cs="Arial"/>
                <w:lang w:val="id-ID"/>
              </w:rPr>
            </w:pPr>
          </w:p>
        </w:tc>
      </w:tr>
      <w:tr w:rsidR="0080203B" w:rsidRPr="00467525" w:rsidTr="00F152A0">
        <w:trPr>
          <w:trHeight w:val="20"/>
        </w:trPr>
        <w:tc>
          <w:tcPr>
            <w:tcW w:w="2977" w:type="dxa"/>
            <w:tcBorders>
              <w:top w:val="single" w:sz="4" w:space="0" w:color="auto"/>
            </w:tcBorders>
          </w:tcPr>
          <w:p w:rsidR="00A8465A" w:rsidRPr="00467525" w:rsidRDefault="009F6CBE" w:rsidP="00F152A0">
            <w:pPr>
              <w:spacing w:after="0" w:line="240" w:lineRule="auto"/>
              <w:ind w:left="-113"/>
              <w:jc w:val="both"/>
              <w:rPr>
                <w:rFonts w:ascii="Arial" w:hAnsi="Arial" w:cs="Arial"/>
                <w:lang w:val="id-ID"/>
              </w:rPr>
            </w:pPr>
            <w:r w:rsidRPr="00467525">
              <w:rPr>
                <w:rFonts w:ascii="Arial" w:hAnsi="Arial" w:cs="Arial"/>
                <w:lang w:val="id-ID"/>
              </w:rPr>
              <w:t>Data Pre :</w:t>
            </w:r>
          </w:p>
          <w:p w:rsidR="009F6CBE" w:rsidRPr="00467525" w:rsidRDefault="009F6CBE" w:rsidP="00F152A0">
            <w:pPr>
              <w:pStyle w:val="ListParagraph"/>
              <w:numPr>
                <w:ilvl w:val="0"/>
                <w:numId w:val="9"/>
              </w:numPr>
              <w:spacing w:after="0" w:line="240" w:lineRule="auto"/>
              <w:ind w:left="171" w:hanging="218"/>
              <w:jc w:val="both"/>
              <w:rPr>
                <w:rFonts w:ascii="Arial" w:hAnsi="Arial" w:cs="Arial"/>
              </w:rPr>
            </w:pPr>
            <w:r w:rsidRPr="00467525">
              <w:rPr>
                <w:rFonts w:ascii="Arial" w:hAnsi="Arial" w:cs="Arial"/>
              </w:rPr>
              <w:t>Rata-rata (SD)</w:t>
            </w:r>
          </w:p>
          <w:p w:rsidR="009F6CBE" w:rsidRPr="00F152A0" w:rsidRDefault="009F6CBE" w:rsidP="00F152A0">
            <w:pPr>
              <w:pStyle w:val="ListParagraph"/>
              <w:numPr>
                <w:ilvl w:val="0"/>
                <w:numId w:val="9"/>
              </w:numPr>
              <w:spacing w:after="0" w:line="240" w:lineRule="auto"/>
              <w:ind w:left="171" w:hanging="218"/>
              <w:jc w:val="both"/>
              <w:rPr>
                <w:rFonts w:ascii="Arial" w:hAnsi="Arial" w:cs="Arial"/>
              </w:rPr>
            </w:pPr>
            <w:r w:rsidRPr="00467525">
              <w:rPr>
                <w:rFonts w:ascii="Arial" w:hAnsi="Arial" w:cs="Arial"/>
              </w:rPr>
              <w:t>Median (rentang)</w:t>
            </w:r>
          </w:p>
        </w:tc>
        <w:tc>
          <w:tcPr>
            <w:tcW w:w="2268" w:type="dxa"/>
            <w:tcBorders>
              <w:top w:val="single" w:sz="4" w:space="0" w:color="auto"/>
            </w:tcBorders>
          </w:tcPr>
          <w:p w:rsidR="00A8465A" w:rsidRPr="00467525" w:rsidRDefault="00A8465A" w:rsidP="00F152A0">
            <w:pPr>
              <w:spacing w:after="0" w:line="240" w:lineRule="auto"/>
              <w:jc w:val="center"/>
              <w:rPr>
                <w:rFonts w:ascii="Arial" w:hAnsi="Arial" w:cs="Arial"/>
                <w:lang w:val="id-ID"/>
              </w:rPr>
            </w:pPr>
          </w:p>
          <w:p w:rsidR="009F6CBE" w:rsidRPr="00467525" w:rsidRDefault="009F6CBE" w:rsidP="00F152A0">
            <w:pPr>
              <w:spacing w:after="0" w:line="240" w:lineRule="auto"/>
              <w:jc w:val="center"/>
              <w:rPr>
                <w:rFonts w:ascii="Arial" w:hAnsi="Arial" w:cs="Arial"/>
                <w:lang w:val="id-ID"/>
              </w:rPr>
            </w:pPr>
            <w:r w:rsidRPr="00467525">
              <w:rPr>
                <w:rFonts w:ascii="Arial" w:hAnsi="Arial" w:cs="Arial"/>
                <w:lang w:val="id-ID"/>
              </w:rPr>
              <w:t>50,0 (10,18)</w:t>
            </w:r>
          </w:p>
          <w:p w:rsidR="009F6CBE" w:rsidRPr="00467525" w:rsidRDefault="009F6CBE" w:rsidP="00F152A0">
            <w:pPr>
              <w:spacing w:after="0" w:line="240" w:lineRule="auto"/>
              <w:jc w:val="center"/>
              <w:rPr>
                <w:rFonts w:ascii="Arial" w:hAnsi="Arial" w:cs="Arial"/>
                <w:lang w:val="id-ID"/>
              </w:rPr>
            </w:pPr>
            <w:r w:rsidRPr="00467525">
              <w:rPr>
                <w:rFonts w:ascii="Arial" w:hAnsi="Arial" w:cs="Arial"/>
                <w:lang w:val="id-ID"/>
              </w:rPr>
              <w:t>52 (28-68)</w:t>
            </w:r>
          </w:p>
        </w:tc>
        <w:tc>
          <w:tcPr>
            <w:tcW w:w="2409" w:type="dxa"/>
            <w:tcBorders>
              <w:top w:val="single" w:sz="4" w:space="0" w:color="auto"/>
            </w:tcBorders>
          </w:tcPr>
          <w:p w:rsidR="00A8465A" w:rsidRPr="00467525" w:rsidRDefault="00A8465A" w:rsidP="00F152A0">
            <w:pPr>
              <w:spacing w:after="0" w:line="240" w:lineRule="auto"/>
              <w:jc w:val="center"/>
              <w:rPr>
                <w:rFonts w:ascii="Arial" w:hAnsi="Arial" w:cs="Arial"/>
                <w:lang w:val="id-ID"/>
              </w:rPr>
            </w:pPr>
          </w:p>
          <w:p w:rsidR="009F6CBE" w:rsidRPr="00F152A0" w:rsidRDefault="009F6CBE" w:rsidP="00F152A0">
            <w:pPr>
              <w:spacing w:after="0" w:line="240" w:lineRule="auto"/>
              <w:jc w:val="center"/>
              <w:rPr>
                <w:rFonts w:ascii="Arial" w:hAnsi="Arial" w:cs="Arial"/>
              </w:rPr>
            </w:pPr>
            <w:r w:rsidRPr="00467525">
              <w:rPr>
                <w:rFonts w:ascii="Arial" w:hAnsi="Arial" w:cs="Arial"/>
                <w:lang w:val="id-ID"/>
              </w:rPr>
              <w:t>52,3 (9,39)</w:t>
            </w:r>
          </w:p>
          <w:p w:rsidR="009F6CBE" w:rsidRPr="00467525" w:rsidRDefault="009F6CBE" w:rsidP="00F152A0">
            <w:pPr>
              <w:spacing w:after="0" w:line="240" w:lineRule="auto"/>
              <w:jc w:val="center"/>
              <w:rPr>
                <w:rFonts w:ascii="Arial" w:hAnsi="Arial" w:cs="Arial"/>
                <w:lang w:val="id-ID"/>
              </w:rPr>
            </w:pPr>
            <w:r w:rsidRPr="00467525">
              <w:rPr>
                <w:rFonts w:ascii="Arial" w:hAnsi="Arial" w:cs="Arial"/>
                <w:lang w:val="id-ID"/>
              </w:rPr>
              <w:t>52 (32-72)</w:t>
            </w:r>
          </w:p>
        </w:tc>
        <w:tc>
          <w:tcPr>
            <w:tcW w:w="1134" w:type="dxa"/>
            <w:tcBorders>
              <w:top w:val="single" w:sz="4" w:space="0" w:color="auto"/>
            </w:tcBorders>
          </w:tcPr>
          <w:p w:rsidR="00A8465A" w:rsidRPr="00467525" w:rsidRDefault="009F6CBE" w:rsidP="00F152A0">
            <w:pPr>
              <w:spacing w:after="0" w:line="240" w:lineRule="auto"/>
              <w:jc w:val="center"/>
              <w:rPr>
                <w:rFonts w:ascii="Arial" w:hAnsi="Arial" w:cs="Arial"/>
                <w:lang w:val="id-ID"/>
              </w:rPr>
            </w:pPr>
            <w:r w:rsidRPr="00467525">
              <w:rPr>
                <w:rFonts w:ascii="Arial" w:hAnsi="Arial" w:cs="Arial"/>
                <w:lang w:val="id-ID"/>
              </w:rPr>
              <w:t>0,425</w:t>
            </w:r>
          </w:p>
        </w:tc>
      </w:tr>
      <w:tr w:rsidR="0080203B" w:rsidRPr="00467525" w:rsidTr="00F152A0">
        <w:trPr>
          <w:trHeight w:val="20"/>
        </w:trPr>
        <w:tc>
          <w:tcPr>
            <w:tcW w:w="2977" w:type="dxa"/>
            <w:tcBorders>
              <w:bottom w:val="single" w:sz="4" w:space="0" w:color="auto"/>
            </w:tcBorders>
          </w:tcPr>
          <w:p w:rsidR="00A8465A" w:rsidRPr="00467525" w:rsidRDefault="009F6CBE" w:rsidP="00F152A0">
            <w:pPr>
              <w:spacing w:after="0" w:line="240" w:lineRule="auto"/>
              <w:ind w:left="-113"/>
              <w:jc w:val="both"/>
              <w:rPr>
                <w:rFonts w:ascii="Arial" w:hAnsi="Arial" w:cs="Arial"/>
                <w:lang w:val="id-ID"/>
              </w:rPr>
            </w:pPr>
            <w:r w:rsidRPr="00467525">
              <w:rPr>
                <w:rFonts w:ascii="Arial" w:hAnsi="Arial" w:cs="Arial"/>
                <w:lang w:val="id-ID"/>
              </w:rPr>
              <w:t>Data Post :</w:t>
            </w:r>
          </w:p>
          <w:p w:rsidR="009F6CBE" w:rsidRPr="00467525" w:rsidRDefault="009F6CBE" w:rsidP="00F152A0">
            <w:pPr>
              <w:pStyle w:val="ListParagraph"/>
              <w:numPr>
                <w:ilvl w:val="0"/>
                <w:numId w:val="9"/>
              </w:numPr>
              <w:spacing w:after="0" w:line="240" w:lineRule="auto"/>
              <w:ind w:left="171" w:hanging="218"/>
              <w:jc w:val="both"/>
              <w:rPr>
                <w:rFonts w:ascii="Arial" w:hAnsi="Arial" w:cs="Arial"/>
              </w:rPr>
            </w:pPr>
            <w:r w:rsidRPr="00467525">
              <w:rPr>
                <w:rFonts w:ascii="Arial" w:hAnsi="Arial" w:cs="Arial"/>
              </w:rPr>
              <w:t>Rata-rata (SD)</w:t>
            </w:r>
          </w:p>
          <w:p w:rsidR="009F6CBE" w:rsidRPr="00467525" w:rsidRDefault="009F6CBE" w:rsidP="00F152A0">
            <w:pPr>
              <w:pStyle w:val="ListParagraph"/>
              <w:numPr>
                <w:ilvl w:val="0"/>
                <w:numId w:val="9"/>
              </w:numPr>
              <w:spacing w:after="0" w:line="240" w:lineRule="auto"/>
              <w:ind w:left="171" w:hanging="218"/>
              <w:jc w:val="both"/>
              <w:rPr>
                <w:rFonts w:ascii="Arial" w:hAnsi="Arial" w:cs="Arial"/>
              </w:rPr>
            </w:pPr>
            <w:r w:rsidRPr="00467525">
              <w:rPr>
                <w:rFonts w:ascii="Arial" w:hAnsi="Arial" w:cs="Arial"/>
              </w:rPr>
              <w:t>Median (rentang)</w:t>
            </w:r>
          </w:p>
        </w:tc>
        <w:tc>
          <w:tcPr>
            <w:tcW w:w="2268" w:type="dxa"/>
            <w:tcBorders>
              <w:bottom w:val="single" w:sz="4" w:space="0" w:color="auto"/>
            </w:tcBorders>
          </w:tcPr>
          <w:p w:rsidR="00A8465A" w:rsidRPr="00467525" w:rsidRDefault="00A8465A" w:rsidP="00F152A0">
            <w:pPr>
              <w:spacing w:after="0" w:line="240" w:lineRule="auto"/>
              <w:jc w:val="center"/>
              <w:rPr>
                <w:rFonts w:ascii="Arial" w:hAnsi="Arial" w:cs="Arial"/>
                <w:lang w:val="id-ID"/>
              </w:rPr>
            </w:pPr>
          </w:p>
          <w:p w:rsidR="000723A6" w:rsidRPr="00467525" w:rsidRDefault="006C18F7" w:rsidP="00F152A0">
            <w:pPr>
              <w:spacing w:after="0" w:line="240" w:lineRule="auto"/>
              <w:jc w:val="center"/>
              <w:rPr>
                <w:rFonts w:ascii="Arial" w:hAnsi="Arial" w:cs="Arial"/>
                <w:lang w:val="id-ID"/>
              </w:rPr>
            </w:pPr>
            <w:r w:rsidRPr="00467525">
              <w:rPr>
                <w:rFonts w:ascii="Arial" w:hAnsi="Arial" w:cs="Arial"/>
                <w:lang w:val="id-ID"/>
              </w:rPr>
              <w:t>80,7 (9,92)</w:t>
            </w:r>
          </w:p>
          <w:p w:rsidR="009F6CBE" w:rsidRPr="00F152A0" w:rsidRDefault="006C18F7" w:rsidP="00F152A0">
            <w:pPr>
              <w:spacing w:after="0" w:line="240" w:lineRule="auto"/>
              <w:jc w:val="center"/>
              <w:rPr>
                <w:rFonts w:ascii="Arial" w:hAnsi="Arial" w:cs="Arial"/>
                <w:lang w:val="id-ID"/>
              </w:rPr>
            </w:pPr>
            <w:r w:rsidRPr="00467525">
              <w:rPr>
                <w:rFonts w:ascii="Arial" w:hAnsi="Arial" w:cs="Arial"/>
                <w:lang w:val="id-ID"/>
              </w:rPr>
              <w:t>82 (52-96)</w:t>
            </w:r>
          </w:p>
        </w:tc>
        <w:tc>
          <w:tcPr>
            <w:tcW w:w="2409" w:type="dxa"/>
            <w:tcBorders>
              <w:bottom w:val="single" w:sz="4" w:space="0" w:color="auto"/>
            </w:tcBorders>
          </w:tcPr>
          <w:p w:rsidR="006C18F7" w:rsidRPr="00467525" w:rsidRDefault="006C18F7" w:rsidP="00F152A0">
            <w:pPr>
              <w:spacing w:after="0" w:line="240" w:lineRule="auto"/>
              <w:jc w:val="center"/>
              <w:rPr>
                <w:rFonts w:ascii="Arial" w:hAnsi="Arial" w:cs="Arial"/>
                <w:lang w:val="id-ID"/>
              </w:rPr>
            </w:pPr>
          </w:p>
          <w:p w:rsidR="006C18F7" w:rsidRPr="00F152A0" w:rsidRDefault="006C18F7" w:rsidP="00F152A0">
            <w:pPr>
              <w:spacing w:after="0" w:line="240" w:lineRule="auto"/>
              <w:jc w:val="center"/>
              <w:rPr>
                <w:rFonts w:ascii="Arial" w:hAnsi="Arial" w:cs="Arial"/>
              </w:rPr>
            </w:pPr>
            <w:r w:rsidRPr="00467525">
              <w:rPr>
                <w:rFonts w:ascii="Arial" w:hAnsi="Arial" w:cs="Arial"/>
                <w:lang w:val="id-ID"/>
              </w:rPr>
              <w:t>70,3 (10,47)</w:t>
            </w:r>
          </w:p>
          <w:p w:rsidR="006C18F7" w:rsidRPr="00467525" w:rsidRDefault="006C18F7" w:rsidP="00F152A0">
            <w:pPr>
              <w:spacing w:after="0" w:line="240" w:lineRule="auto"/>
              <w:jc w:val="center"/>
              <w:rPr>
                <w:rFonts w:ascii="Arial" w:hAnsi="Arial" w:cs="Arial"/>
                <w:lang w:val="id-ID"/>
              </w:rPr>
            </w:pPr>
            <w:r w:rsidRPr="00467525">
              <w:rPr>
                <w:rFonts w:ascii="Arial" w:hAnsi="Arial" w:cs="Arial"/>
                <w:lang w:val="id-ID"/>
              </w:rPr>
              <w:t>72 (40-88)</w:t>
            </w:r>
          </w:p>
        </w:tc>
        <w:tc>
          <w:tcPr>
            <w:tcW w:w="1134" w:type="dxa"/>
            <w:tcBorders>
              <w:bottom w:val="single" w:sz="4" w:space="0" w:color="auto"/>
            </w:tcBorders>
          </w:tcPr>
          <w:p w:rsidR="00A8465A" w:rsidRPr="00467525" w:rsidRDefault="006C18F7" w:rsidP="00F152A0">
            <w:pPr>
              <w:spacing w:after="0" w:line="240" w:lineRule="auto"/>
              <w:jc w:val="center"/>
              <w:rPr>
                <w:rFonts w:ascii="Arial" w:hAnsi="Arial" w:cs="Arial"/>
                <w:lang w:val="id-ID"/>
              </w:rPr>
            </w:pPr>
            <w:r w:rsidRPr="00467525">
              <w:rPr>
                <w:rFonts w:ascii="Arial" w:hAnsi="Arial" w:cs="Arial"/>
                <w:lang w:val="id-ID"/>
              </w:rPr>
              <w:t>&lt;0,001</w:t>
            </w:r>
          </w:p>
        </w:tc>
      </w:tr>
      <w:tr w:rsidR="006C18F7" w:rsidRPr="00467525" w:rsidTr="00F152A0">
        <w:trPr>
          <w:trHeight w:val="20"/>
        </w:trPr>
        <w:tc>
          <w:tcPr>
            <w:tcW w:w="2977" w:type="dxa"/>
            <w:tcBorders>
              <w:top w:val="single" w:sz="4" w:space="0" w:color="auto"/>
              <w:bottom w:val="single" w:sz="4" w:space="0" w:color="auto"/>
            </w:tcBorders>
            <w:vAlign w:val="center"/>
          </w:tcPr>
          <w:p w:rsidR="00A8465A" w:rsidRPr="00467525" w:rsidRDefault="009F6CBE" w:rsidP="00F152A0">
            <w:pPr>
              <w:spacing w:after="0" w:line="240" w:lineRule="auto"/>
              <w:ind w:left="-113"/>
              <w:jc w:val="center"/>
              <w:rPr>
                <w:rFonts w:ascii="Arial" w:hAnsi="Arial" w:cs="Arial"/>
                <w:lang w:val="id-ID"/>
              </w:rPr>
            </w:pPr>
            <w:r w:rsidRPr="00467525">
              <w:rPr>
                <w:rFonts w:ascii="Arial" w:hAnsi="Arial" w:cs="Arial"/>
                <w:lang w:val="id-ID"/>
              </w:rPr>
              <w:t xml:space="preserve">Perbandingan Pre </w:t>
            </w:r>
            <w:r w:rsidRPr="00467525">
              <w:rPr>
                <w:rFonts w:ascii="Arial" w:hAnsi="Arial" w:cs="Arial"/>
                <w:i/>
                <w:lang w:val="id-ID"/>
              </w:rPr>
              <w:t>vs</w:t>
            </w:r>
            <w:r w:rsidRPr="00467525">
              <w:rPr>
                <w:rFonts w:ascii="Arial" w:hAnsi="Arial" w:cs="Arial"/>
                <w:lang w:val="id-ID"/>
              </w:rPr>
              <w:t xml:space="preserve"> Post</w:t>
            </w:r>
          </w:p>
        </w:tc>
        <w:tc>
          <w:tcPr>
            <w:tcW w:w="2268" w:type="dxa"/>
            <w:tcBorders>
              <w:top w:val="single" w:sz="4" w:space="0" w:color="auto"/>
              <w:bottom w:val="single" w:sz="4" w:space="0" w:color="auto"/>
            </w:tcBorders>
            <w:vAlign w:val="center"/>
          </w:tcPr>
          <w:p w:rsidR="00A8465A" w:rsidRPr="00467525" w:rsidRDefault="006C18F7" w:rsidP="00F152A0">
            <w:pPr>
              <w:spacing w:after="0" w:line="240" w:lineRule="auto"/>
              <w:jc w:val="center"/>
              <w:rPr>
                <w:rFonts w:ascii="Arial" w:hAnsi="Arial" w:cs="Arial"/>
                <w:lang w:val="id-ID"/>
              </w:rPr>
            </w:pPr>
            <w:r w:rsidRPr="00467525">
              <w:rPr>
                <w:rFonts w:ascii="Arial" w:hAnsi="Arial" w:cs="Arial"/>
                <w:lang w:val="id-ID"/>
              </w:rPr>
              <w:t>p&lt;0,001**)</w:t>
            </w:r>
          </w:p>
        </w:tc>
        <w:tc>
          <w:tcPr>
            <w:tcW w:w="2409" w:type="dxa"/>
            <w:tcBorders>
              <w:top w:val="single" w:sz="4" w:space="0" w:color="auto"/>
              <w:bottom w:val="single" w:sz="4" w:space="0" w:color="auto"/>
            </w:tcBorders>
            <w:vAlign w:val="center"/>
          </w:tcPr>
          <w:p w:rsidR="00A8465A" w:rsidRPr="00467525" w:rsidRDefault="006C18F7" w:rsidP="00F152A0">
            <w:pPr>
              <w:spacing w:after="0" w:line="240" w:lineRule="auto"/>
              <w:jc w:val="center"/>
              <w:rPr>
                <w:rFonts w:ascii="Arial" w:hAnsi="Arial" w:cs="Arial"/>
                <w:lang w:val="id-ID"/>
              </w:rPr>
            </w:pPr>
            <w:r w:rsidRPr="00467525">
              <w:rPr>
                <w:rFonts w:ascii="Arial" w:hAnsi="Arial" w:cs="Arial"/>
                <w:lang w:val="id-ID"/>
              </w:rPr>
              <w:t>p&lt;0,001***)</w:t>
            </w:r>
          </w:p>
        </w:tc>
        <w:tc>
          <w:tcPr>
            <w:tcW w:w="1134" w:type="dxa"/>
            <w:tcBorders>
              <w:top w:val="single" w:sz="4" w:space="0" w:color="auto"/>
              <w:bottom w:val="single" w:sz="4" w:space="0" w:color="auto"/>
            </w:tcBorders>
          </w:tcPr>
          <w:p w:rsidR="00A8465A" w:rsidRPr="00467525" w:rsidRDefault="00A8465A" w:rsidP="00F152A0">
            <w:pPr>
              <w:spacing w:after="0" w:line="240" w:lineRule="auto"/>
              <w:jc w:val="center"/>
              <w:rPr>
                <w:rFonts w:ascii="Arial" w:hAnsi="Arial" w:cs="Arial"/>
                <w:lang w:val="id-ID"/>
              </w:rPr>
            </w:pPr>
          </w:p>
        </w:tc>
      </w:tr>
      <w:tr w:rsidR="006C18F7" w:rsidRPr="00467525" w:rsidTr="00F152A0">
        <w:trPr>
          <w:trHeight w:val="20"/>
        </w:trPr>
        <w:tc>
          <w:tcPr>
            <w:tcW w:w="2977" w:type="dxa"/>
            <w:tcBorders>
              <w:top w:val="single" w:sz="4" w:space="0" w:color="auto"/>
              <w:bottom w:val="single" w:sz="4" w:space="0" w:color="auto"/>
            </w:tcBorders>
          </w:tcPr>
          <w:p w:rsidR="00A8465A" w:rsidRPr="00467525" w:rsidRDefault="009F6CBE" w:rsidP="00F152A0">
            <w:pPr>
              <w:spacing w:after="0" w:line="240" w:lineRule="auto"/>
              <w:ind w:left="-113"/>
              <w:jc w:val="both"/>
              <w:rPr>
                <w:rFonts w:ascii="Arial" w:hAnsi="Arial" w:cs="Arial"/>
                <w:lang w:val="id-ID"/>
              </w:rPr>
            </w:pPr>
            <w:r w:rsidRPr="00467525">
              <w:rPr>
                <w:rFonts w:ascii="Arial" w:hAnsi="Arial" w:cs="Arial"/>
                <w:lang w:val="id-ID"/>
              </w:rPr>
              <w:t>Kenaikan Pengetahuan :</w:t>
            </w:r>
          </w:p>
          <w:p w:rsidR="009F6CBE" w:rsidRPr="00467525" w:rsidRDefault="009F6CBE" w:rsidP="00F152A0">
            <w:pPr>
              <w:pStyle w:val="ListParagraph"/>
              <w:numPr>
                <w:ilvl w:val="0"/>
                <w:numId w:val="9"/>
              </w:numPr>
              <w:spacing w:after="0" w:line="240" w:lineRule="auto"/>
              <w:ind w:left="171" w:hanging="218"/>
              <w:jc w:val="both"/>
              <w:rPr>
                <w:rFonts w:ascii="Arial" w:hAnsi="Arial" w:cs="Arial"/>
              </w:rPr>
            </w:pPr>
            <w:r w:rsidRPr="00467525">
              <w:rPr>
                <w:rFonts w:ascii="Arial" w:hAnsi="Arial" w:cs="Arial"/>
              </w:rPr>
              <w:t>Rata-rata (SD)</w:t>
            </w:r>
          </w:p>
          <w:p w:rsidR="009F6CBE" w:rsidRPr="00467525" w:rsidRDefault="009F6CBE" w:rsidP="00F152A0">
            <w:pPr>
              <w:pStyle w:val="ListParagraph"/>
              <w:numPr>
                <w:ilvl w:val="0"/>
                <w:numId w:val="9"/>
              </w:numPr>
              <w:spacing w:after="0" w:line="240" w:lineRule="auto"/>
              <w:ind w:left="171" w:hanging="218"/>
              <w:jc w:val="both"/>
              <w:rPr>
                <w:rFonts w:ascii="Arial" w:hAnsi="Arial" w:cs="Arial"/>
              </w:rPr>
            </w:pPr>
            <w:r w:rsidRPr="00467525">
              <w:rPr>
                <w:rFonts w:ascii="Arial" w:hAnsi="Arial" w:cs="Arial"/>
              </w:rPr>
              <w:t>Median (rentang)</w:t>
            </w:r>
          </w:p>
        </w:tc>
        <w:tc>
          <w:tcPr>
            <w:tcW w:w="2268" w:type="dxa"/>
            <w:tcBorders>
              <w:top w:val="single" w:sz="4" w:space="0" w:color="auto"/>
              <w:bottom w:val="single" w:sz="4" w:space="0" w:color="auto"/>
            </w:tcBorders>
          </w:tcPr>
          <w:p w:rsidR="00F152A0" w:rsidRDefault="00F152A0" w:rsidP="00F152A0">
            <w:pPr>
              <w:spacing w:after="0" w:line="240" w:lineRule="auto"/>
              <w:jc w:val="center"/>
              <w:rPr>
                <w:rFonts w:ascii="Arial" w:hAnsi="Arial" w:cs="Arial"/>
              </w:rPr>
            </w:pPr>
          </w:p>
          <w:p w:rsidR="006C18F7" w:rsidRPr="00467525" w:rsidRDefault="006C18F7" w:rsidP="00F152A0">
            <w:pPr>
              <w:spacing w:after="0" w:line="240" w:lineRule="auto"/>
              <w:jc w:val="center"/>
              <w:rPr>
                <w:rFonts w:ascii="Arial" w:hAnsi="Arial" w:cs="Arial"/>
                <w:lang w:val="id-ID"/>
              </w:rPr>
            </w:pPr>
            <w:r w:rsidRPr="00467525">
              <w:rPr>
                <w:rFonts w:ascii="Arial" w:hAnsi="Arial" w:cs="Arial"/>
                <w:lang w:val="id-ID"/>
              </w:rPr>
              <w:t>30,7 (8,85)</w:t>
            </w:r>
          </w:p>
          <w:p w:rsidR="006C18F7" w:rsidRPr="00467525" w:rsidRDefault="006C18F7" w:rsidP="00F152A0">
            <w:pPr>
              <w:spacing w:after="0" w:line="240" w:lineRule="auto"/>
              <w:jc w:val="center"/>
              <w:rPr>
                <w:rFonts w:ascii="Arial" w:hAnsi="Arial" w:cs="Arial"/>
                <w:lang w:val="id-ID"/>
              </w:rPr>
            </w:pPr>
            <w:r w:rsidRPr="00467525">
              <w:rPr>
                <w:rFonts w:ascii="Arial" w:hAnsi="Arial" w:cs="Arial"/>
                <w:lang w:val="id-ID"/>
              </w:rPr>
              <w:t>30 (12-56)</w:t>
            </w:r>
          </w:p>
        </w:tc>
        <w:tc>
          <w:tcPr>
            <w:tcW w:w="2409" w:type="dxa"/>
            <w:tcBorders>
              <w:top w:val="single" w:sz="4" w:space="0" w:color="auto"/>
              <w:bottom w:val="single" w:sz="4" w:space="0" w:color="auto"/>
            </w:tcBorders>
          </w:tcPr>
          <w:p w:rsidR="00F152A0" w:rsidRDefault="00F152A0" w:rsidP="00F152A0">
            <w:pPr>
              <w:spacing w:after="0" w:line="240" w:lineRule="auto"/>
              <w:jc w:val="center"/>
              <w:rPr>
                <w:rFonts w:ascii="Arial" w:hAnsi="Arial" w:cs="Arial"/>
              </w:rPr>
            </w:pPr>
          </w:p>
          <w:p w:rsidR="006C18F7" w:rsidRPr="00467525" w:rsidRDefault="006C18F7" w:rsidP="00F152A0">
            <w:pPr>
              <w:spacing w:after="0" w:line="240" w:lineRule="auto"/>
              <w:jc w:val="center"/>
              <w:rPr>
                <w:rFonts w:ascii="Arial" w:hAnsi="Arial" w:cs="Arial"/>
                <w:lang w:val="id-ID"/>
              </w:rPr>
            </w:pPr>
            <w:r w:rsidRPr="00467525">
              <w:rPr>
                <w:rFonts w:ascii="Arial" w:hAnsi="Arial" w:cs="Arial"/>
                <w:lang w:val="id-ID"/>
              </w:rPr>
              <w:t>18,0 (6,87)</w:t>
            </w:r>
          </w:p>
          <w:p w:rsidR="006C18F7" w:rsidRPr="00467525" w:rsidRDefault="006C18F7" w:rsidP="00F152A0">
            <w:pPr>
              <w:spacing w:after="0" w:line="240" w:lineRule="auto"/>
              <w:jc w:val="center"/>
              <w:rPr>
                <w:rFonts w:ascii="Arial" w:hAnsi="Arial" w:cs="Arial"/>
                <w:lang w:val="id-ID"/>
              </w:rPr>
            </w:pPr>
            <w:r w:rsidRPr="00467525">
              <w:rPr>
                <w:rFonts w:ascii="Arial" w:hAnsi="Arial" w:cs="Arial"/>
                <w:lang w:val="id-ID"/>
              </w:rPr>
              <w:t>20 (4-32)</w:t>
            </w:r>
          </w:p>
        </w:tc>
        <w:tc>
          <w:tcPr>
            <w:tcW w:w="1134" w:type="dxa"/>
            <w:tcBorders>
              <w:top w:val="single" w:sz="4" w:space="0" w:color="auto"/>
              <w:bottom w:val="single" w:sz="4" w:space="0" w:color="auto"/>
            </w:tcBorders>
          </w:tcPr>
          <w:p w:rsidR="00A8465A" w:rsidRPr="00467525" w:rsidRDefault="006C18F7" w:rsidP="00F152A0">
            <w:pPr>
              <w:spacing w:line="240" w:lineRule="auto"/>
              <w:jc w:val="center"/>
              <w:rPr>
                <w:rFonts w:ascii="Arial" w:hAnsi="Arial" w:cs="Arial"/>
                <w:lang w:val="id-ID"/>
              </w:rPr>
            </w:pPr>
            <w:r w:rsidRPr="00467525">
              <w:rPr>
                <w:rFonts w:ascii="Arial" w:hAnsi="Arial" w:cs="Arial"/>
                <w:lang w:val="id-ID"/>
              </w:rPr>
              <w:t>&lt;0,001</w:t>
            </w:r>
          </w:p>
        </w:tc>
      </w:tr>
    </w:tbl>
    <w:p w:rsidR="00A8465A" w:rsidRPr="00467525" w:rsidRDefault="006C18F7" w:rsidP="00F152A0">
      <w:pPr>
        <w:spacing w:after="0" w:line="360" w:lineRule="auto"/>
        <w:ind w:firstLine="284"/>
        <w:jc w:val="both"/>
        <w:rPr>
          <w:rFonts w:ascii="Arial" w:hAnsi="Arial" w:cs="Arial"/>
          <w:lang w:val="id-ID"/>
        </w:rPr>
      </w:pPr>
      <w:r w:rsidRPr="00467525">
        <w:rPr>
          <w:rFonts w:ascii="Arial" w:hAnsi="Arial" w:cs="Arial"/>
          <w:lang w:val="id-ID"/>
        </w:rPr>
        <w:t xml:space="preserve">Ket: *) uji </w:t>
      </w:r>
      <w:r w:rsidRPr="00467525">
        <w:rPr>
          <w:rFonts w:ascii="Arial" w:hAnsi="Arial" w:cs="Arial"/>
          <w:i/>
          <w:lang w:val="id-ID"/>
        </w:rPr>
        <w:t>Mann-Whitney</w:t>
      </w:r>
      <w:r w:rsidRPr="00467525">
        <w:rPr>
          <w:rFonts w:ascii="Arial" w:hAnsi="Arial" w:cs="Arial"/>
          <w:lang w:val="id-ID"/>
        </w:rPr>
        <w:t xml:space="preserve">; ** Uji </w:t>
      </w:r>
      <w:r w:rsidRPr="00467525">
        <w:rPr>
          <w:rFonts w:ascii="Arial" w:hAnsi="Arial" w:cs="Arial"/>
          <w:i/>
          <w:lang w:val="id-ID"/>
        </w:rPr>
        <w:t>Wilcoxon</w:t>
      </w:r>
      <w:r w:rsidR="004A47BF" w:rsidRPr="00467525">
        <w:rPr>
          <w:rFonts w:ascii="Arial" w:hAnsi="Arial" w:cs="Arial"/>
          <w:lang w:val="id-ID"/>
        </w:rPr>
        <w:t xml:space="preserve">, ***) Uji </w:t>
      </w:r>
      <w:r w:rsidRPr="00467525">
        <w:rPr>
          <w:rFonts w:ascii="Arial" w:hAnsi="Arial" w:cs="Arial"/>
          <w:lang w:val="id-ID"/>
        </w:rPr>
        <w:t>t berpasangan</w:t>
      </w:r>
    </w:p>
    <w:p w:rsidR="006C18F7" w:rsidRPr="00467525" w:rsidRDefault="006C18F7" w:rsidP="00F152A0">
      <w:pPr>
        <w:shd w:val="clear" w:color="auto" w:fill="FFFFFF"/>
        <w:tabs>
          <w:tab w:val="left" w:pos="3969"/>
        </w:tabs>
        <w:spacing w:after="0" w:line="360" w:lineRule="auto"/>
        <w:ind w:left="284" w:firstLine="425"/>
        <w:jc w:val="both"/>
        <w:rPr>
          <w:rFonts w:ascii="Arial" w:hAnsi="Arial" w:cs="Arial"/>
          <w:bCs/>
          <w:color w:val="000000"/>
        </w:rPr>
      </w:pPr>
      <w:r w:rsidRPr="00F152A0">
        <w:rPr>
          <w:rFonts w:ascii="Arial" w:hAnsi="Arial" w:cs="Arial"/>
        </w:rPr>
        <w:t>Perbedaan</w:t>
      </w:r>
      <w:r w:rsidRPr="00467525">
        <w:rPr>
          <w:rFonts w:ascii="Arial" w:hAnsi="Arial" w:cs="Arial"/>
          <w:bCs/>
          <w:color w:val="000000"/>
        </w:rPr>
        <w:t xml:space="preserve"> skor pengetahuan tentang kegawatdaruratan sebelum perlakuan diberikan antara </w:t>
      </w:r>
      <w:r w:rsidRPr="00F152A0">
        <w:rPr>
          <w:rFonts w:ascii="Arial" w:hAnsi="Arial" w:cs="Arial"/>
        </w:rPr>
        <w:t>kelompok</w:t>
      </w:r>
      <w:r w:rsidRPr="00467525">
        <w:rPr>
          <w:rFonts w:ascii="Arial" w:hAnsi="Arial" w:cs="Arial"/>
          <w:bCs/>
          <w:color w:val="000000"/>
        </w:rPr>
        <w:t xml:space="preserve"> </w:t>
      </w:r>
      <w:r w:rsidRPr="00F152A0">
        <w:rPr>
          <w:rFonts w:ascii="Arial" w:hAnsi="Arial" w:cs="Arial"/>
        </w:rPr>
        <w:t>aplikasi</w:t>
      </w:r>
      <w:r w:rsidRPr="00467525">
        <w:rPr>
          <w:rFonts w:ascii="Arial" w:hAnsi="Arial" w:cs="Arial"/>
          <w:bCs/>
          <w:color w:val="000000"/>
        </w:rPr>
        <w:t xml:space="preserve"> dan konvensional tidak menunjukkan ada perbedaan </w:t>
      </w:r>
      <w:r w:rsidRPr="00467525">
        <w:rPr>
          <w:rFonts w:ascii="Arial" w:hAnsi="Arial" w:cs="Arial"/>
          <w:bCs/>
          <w:color w:val="000000"/>
        </w:rPr>
        <w:lastRenderedPageBreak/>
        <w:t>yang bermakna (p&gt;0</w:t>
      </w:r>
      <w:proofErr w:type="gramStart"/>
      <w:r w:rsidRPr="00467525">
        <w:rPr>
          <w:rFonts w:ascii="Arial" w:hAnsi="Arial" w:cs="Arial"/>
          <w:bCs/>
          <w:color w:val="000000"/>
        </w:rPr>
        <w:t>,05</w:t>
      </w:r>
      <w:proofErr w:type="gramEnd"/>
      <w:r w:rsidRPr="00467525">
        <w:rPr>
          <w:rFonts w:ascii="Arial" w:hAnsi="Arial" w:cs="Arial"/>
          <w:bCs/>
          <w:color w:val="000000"/>
        </w:rPr>
        <w:t xml:space="preserve">); setelah perlakuan diberikan (data </w:t>
      </w:r>
      <w:r w:rsidRPr="00467525">
        <w:rPr>
          <w:rFonts w:ascii="Arial" w:hAnsi="Arial" w:cs="Arial"/>
          <w:bCs/>
          <w:i/>
          <w:color w:val="000000"/>
        </w:rPr>
        <w:t>post</w:t>
      </w:r>
      <w:r w:rsidRPr="00467525">
        <w:rPr>
          <w:rFonts w:ascii="Arial" w:hAnsi="Arial" w:cs="Arial"/>
          <w:bCs/>
          <w:color w:val="000000"/>
        </w:rPr>
        <w:t>) dan kenaikannya menunjukkan ada perbedaan yang sangat bermakna (p&lt;0,001); pada kelompok aplikasi dari segi rata-rata maupun mediannya skor peng</w:t>
      </w:r>
      <w:r w:rsidRPr="00467525">
        <w:rPr>
          <w:rFonts w:ascii="Arial" w:hAnsi="Arial" w:cs="Arial"/>
          <w:bCs/>
          <w:color w:val="000000"/>
          <w:lang w:val="id-ID"/>
        </w:rPr>
        <w:t>e</w:t>
      </w:r>
      <w:r w:rsidRPr="00467525">
        <w:rPr>
          <w:rFonts w:ascii="Arial" w:hAnsi="Arial" w:cs="Arial"/>
          <w:bCs/>
          <w:color w:val="000000"/>
        </w:rPr>
        <w:t>tahuannya lebih tinggi bila dibandingkan dengan kelompok konvensional. Jika dibandingkan antara data pre dan post intervensi, pada kedua kelompok menunjukkan ada peningkatan skor pengetahuan yang bermakna (p&lt;0</w:t>
      </w:r>
      <w:proofErr w:type="gramStart"/>
      <w:r w:rsidRPr="00467525">
        <w:rPr>
          <w:rFonts w:ascii="Arial" w:hAnsi="Arial" w:cs="Arial"/>
          <w:bCs/>
          <w:color w:val="000000"/>
        </w:rPr>
        <w:t>,05</w:t>
      </w:r>
      <w:proofErr w:type="gramEnd"/>
      <w:r w:rsidRPr="00467525">
        <w:rPr>
          <w:rFonts w:ascii="Arial" w:hAnsi="Arial" w:cs="Arial"/>
          <w:bCs/>
          <w:color w:val="000000"/>
        </w:rPr>
        <w:t xml:space="preserve">). </w:t>
      </w:r>
    </w:p>
    <w:p w:rsidR="00F56F87" w:rsidRPr="00467525" w:rsidRDefault="006C18F7" w:rsidP="00F152A0">
      <w:pPr>
        <w:shd w:val="clear" w:color="auto" w:fill="FFFFFF"/>
        <w:tabs>
          <w:tab w:val="left" w:pos="3969"/>
        </w:tabs>
        <w:spacing w:after="0" w:line="360" w:lineRule="auto"/>
        <w:ind w:left="284" w:firstLine="425"/>
        <w:jc w:val="both"/>
        <w:rPr>
          <w:rFonts w:ascii="Arial" w:hAnsi="Arial" w:cs="Arial"/>
          <w:bCs/>
          <w:color w:val="000000"/>
        </w:rPr>
      </w:pPr>
      <w:proofErr w:type="gramStart"/>
      <w:r w:rsidRPr="00467525">
        <w:rPr>
          <w:rFonts w:ascii="Arial" w:hAnsi="Arial" w:cs="Arial"/>
          <w:bCs/>
          <w:color w:val="000000"/>
        </w:rPr>
        <w:t xml:space="preserve">Pada </w:t>
      </w:r>
      <w:r w:rsidRPr="00F152A0">
        <w:rPr>
          <w:rFonts w:ascii="Arial" w:hAnsi="Arial" w:cs="Arial"/>
        </w:rPr>
        <w:t>kelompok</w:t>
      </w:r>
      <w:r w:rsidRPr="00467525">
        <w:rPr>
          <w:rFonts w:ascii="Arial" w:hAnsi="Arial" w:cs="Arial"/>
          <w:bCs/>
          <w:color w:val="000000"/>
        </w:rPr>
        <w:t xml:space="preserve"> aplikasi besarnya kenaikan pengetahuan (nilai median) tentang kegawatdaruratan </w:t>
      </w:r>
      <w:r w:rsidRPr="00F152A0">
        <w:rPr>
          <w:rFonts w:ascii="Arial" w:hAnsi="Arial" w:cs="Arial"/>
        </w:rPr>
        <w:t>sebesar</w:t>
      </w:r>
      <w:r w:rsidRPr="00467525">
        <w:rPr>
          <w:rFonts w:ascii="Arial" w:hAnsi="Arial" w:cs="Arial"/>
          <w:bCs/>
          <w:color w:val="000000"/>
        </w:rPr>
        <w:t xml:space="preserve"> 30 sedangkan pada kelompok konvensional sebesar 20.</w:t>
      </w:r>
      <w:proofErr w:type="gramEnd"/>
    </w:p>
    <w:p w:rsidR="00F56F87" w:rsidRPr="00467525" w:rsidRDefault="00F56F87" w:rsidP="00F152A0">
      <w:pPr>
        <w:tabs>
          <w:tab w:val="left" w:pos="284"/>
        </w:tabs>
        <w:spacing w:after="0" w:line="360" w:lineRule="auto"/>
        <w:ind w:left="284"/>
        <w:jc w:val="both"/>
        <w:rPr>
          <w:rFonts w:ascii="Arial" w:hAnsi="Arial" w:cs="Arial"/>
          <w:b/>
        </w:rPr>
      </w:pPr>
      <w:r w:rsidRPr="00467525">
        <w:rPr>
          <w:rFonts w:ascii="Arial" w:hAnsi="Arial" w:cs="Arial"/>
          <w:b/>
        </w:rPr>
        <w:t xml:space="preserve">Pengujian Pengaruh Intervensi terhadap Peningkatan Pengetahuan Kegawatdaruratan </w:t>
      </w:r>
    </w:p>
    <w:p w:rsidR="00F56F87" w:rsidRPr="00467525" w:rsidRDefault="00F56F87" w:rsidP="00F152A0">
      <w:pPr>
        <w:shd w:val="clear" w:color="auto" w:fill="FFFFFF"/>
        <w:tabs>
          <w:tab w:val="left" w:pos="3969"/>
        </w:tabs>
        <w:spacing w:after="0" w:line="360" w:lineRule="auto"/>
        <w:ind w:left="284" w:firstLine="425"/>
        <w:jc w:val="both"/>
        <w:rPr>
          <w:rFonts w:ascii="Arial" w:hAnsi="Arial" w:cs="Arial"/>
          <w:bCs/>
          <w:color w:val="000000"/>
        </w:rPr>
      </w:pPr>
      <w:r w:rsidRPr="00467525">
        <w:rPr>
          <w:rFonts w:ascii="Arial" w:hAnsi="Arial" w:cs="Arial"/>
          <w:bCs/>
          <w:color w:val="000000"/>
        </w:rPr>
        <w:t xml:space="preserve">Untuk </w:t>
      </w:r>
      <w:r w:rsidRPr="00F152A0">
        <w:rPr>
          <w:rFonts w:ascii="Arial" w:hAnsi="Arial" w:cs="Arial"/>
        </w:rPr>
        <w:t>mengetahui</w:t>
      </w:r>
      <w:r w:rsidRPr="00467525">
        <w:rPr>
          <w:rFonts w:ascii="Arial" w:hAnsi="Arial" w:cs="Arial"/>
          <w:bCs/>
          <w:color w:val="000000"/>
        </w:rPr>
        <w:t xml:space="preserve"> besarnya pengaruh aplikasi terhadap peningkatan skor pengetahuan tentang kegawatdaruratan dibuat tabel 2 x 2 berdasarkan median kenaikannya untuk data gabungan (median skor gabungan = 24). Hasilnya, ditunjukkan pada tabel berikut:</w:t>
      </w:r>
    </w:p>
    <w:p w:rsidR="00F56F87" w:rsidRPr="00467525" w:rsidRDefault="00F56F87" w:rsidP="004278D3">
      <w:pPr>
        <w:autoSpaceDE w:val="0"/>
        <w:autoSpaceDN w:val="0"/>
        <w:adjustRightInd w:val="0"/>
        <w:spacing w:after="0" w:line="240" w:lineRule="auto"/>
        <w:ind w:left="284"/>
        <w:jc w:val="center"/>
        <w:rPr>
          <w:rFonts w:ascii="Arial" w:hAnsi="Arial" w:cs="Arial"/>
          <w:b/>
          <w:bCs/>
          <w:color w:val="000000"/>
          <w:lang w:val="id-ID"/>
        </w:rPr>
      </w:pPr>
      <w:r w:rsidRPr="00467525">
        <w:rPr>
          <w:rFonts w:ascii="Arial" w:hAnsi="Arial" w:cs="Arial"/>
          <w:b/>
          <w:bCs/>
          <w:color w:val="000000"/>
          <w:lang w:val="id-ID"/>
        </w:rPr>
        <w:t>Tabel 4. Pengaruh Intervensi terhadap Peningkatan Pengetahuan Kegawatdaruratan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2410"/>
        <w:gridCol w:w="1842"/>
        <w:gridCol w:w="1134"/>
      </w:tblGrid>
      <w:tr w:rsidR="00F56F87" w:rsidRPr="00467525" w:rsidTr="004278D3">
        <w:tc>
          <w:tcPr>
            <w:tcW w:w="3402" w:type="dxa"/>
            <w:vMerge w:val="restart"/>
            <w:tcBorders>
              <w:top w:val="single" w:sz="4" w:space="0" w:color="auto"/>
            </w:tcBorders>
            <w:vAlign w:val="center"/>
          </w:tcPr>
          <w:p w:rsidR="00F56F87" w:rsidRPr="00467525" w:rsidRDefault="00F56F87" w:rsidP="00F152A0">
            <w:pPr>
              <w:spacing w:after="0" w:line="240" w:lineRule="auto"/>
              <w:jc w:val="center"/>
              <w:rPr>
                <w:rFonts w:ascii="Arial" w:eastAsia="Times New Roman" w:hAnsi="Arial" w:cs="Arial"/>
                <w:b/>
                <w:lang w:val="id-ID"/>
              </w:rPr>
            </w:pPr>
            <w:r w:rsidRPr="00467525">
              <w:rPr>
                <w:rFonts w:ascii="Arial" w:eastAsia="Times New Roman" w:hAnsi="Arial" w:cs="Arial"/>
                <w:b/>
                <w:lang w:val="id-ID"/>
              </w:rPr>
              <w:t>Kelompok</w:t>
            </w:r>
          </w:p>
        </w:tc>
        <w:tc>
          <w:tcPr>
            <w:tcW w:w="4252" w:type="dxa"/>
            <w:gridSpan w:val="2"/>
            <w:tcBorders>
              <w:top w:val="single" w:sz="4" w:space="0" w:color="auto"/>
            </w:tcBorders>
            <w:vAlign w:val="center"/>
          </w:tcPr>
          <w:p w:rsidR="00F56F87" w:rsidRPr="00467525" w:rsidRDefault="00F56F87" w:rsidP="00F152A0">
            <w:pPr>
              <w:spacing w:after="0" w:line="240" w:lineRule="auto"/>
              <w:jc w:val="center"/>
              <w:rPr>
                <w:rFonts w:ascii="Arial" w:eastAsia="Times New Roman" w:hAnsi="Arial" w:cs="Arial"/>
                <w:b/>
                <w:lang w:val="id-ID"/>
              </w:rPr>
            </w:pPr>
            <w:r w:rsidRPr="00467525">
              <w:rPr>
                <w:rFonts w:ascii="Arial" w:eastAsia="Times New Roman" w:hAnsi="Arial" w:cs="Arial"/>
                <w:b/>
                <w:lang w:val="id-ID"/>
              </w:rPr>
              <w:t>Peningkatan Pengetahuan</w:t>
            </w:r>
          </w:p>
        </w:tc>
        <w:tc>
          <w:tcPr>
            <w:tcW w:w="1134" w:type="dxa"/>
            <w:vMerge w:val="restart"/>
            <w:tcBorders>
              <w:top w:val="single" w:sz="4" w:space="0" w:color="auto"/>
            </w:tcBorders>
            <w:vAlign w:val="center"/>
          </w:tcPr>
          <w:p w:rsidR="00F56F87" w:rsidRPr="00467525" w:rsidRDefault="00F56F87" w:rsidP="00F152A0">
            <w:pPr>
              <w:spacing w:after="0" w:line="240" w:lineRule="auto"/>
              <w:jc w:val="center"/>
              <w:rPr>
                <w:rFonts w:ascii="Arial" w:eastAsia="Times New Roman" w:hAnsi="Arial" w:cs="Arial"/>
                <w:b/>
                <w:lang w:val="id-ID"/>
              </w:rPr>
            </w:pPr>
            <w:r w:rsidRPr="00467525">
              <w:rPr>
                <w:rFonts w:ascii="Arial" w:eastAsia="Times New Roman" w:hAnsi="Arial" w:cs="Arial"/>
                <w:b/>
                <w:lang w:val="id-ID"/>
              </w:rPr>
              <w:t>Nilai p</w:t>
            </w:r>
          </w:p>
        </w:tc>
      </w:tr>
      <w:tr w:rsidR="00F56F87" w:rsidRPr="00467525" w:rsidTr="004278D3">
        <w:tc>
          <w:tcPr>
            <w:tcW w:w="3402" w:type="dxa"/>
            <w:vMerge/>
            <w:tcBorders>
              <w:bottom w:val="single" w:sz="4" w:space="0" w:color="auto"/>
            </w:tcBorders>
          </w:tcPr>
          <w:p w:rsidR="00F56F87" w:rsidRPr="00467525" w:rsidRDefault="00F56F87" w:rsidP="00F152A0">
            <w:pPr>
              <w:spacing w:after="0" w:line="240" w:lineRule="auto"/>
              <w:jc w:val="both"/>
              <w:rPr>
                <w:rFonts w:ascii="Arial" w:eastAsia="Times New Roman" w:hAnsi="Arial" w:cs="Arial"/>
                <w:lang w:val="id-ID"/>
              </w:rPr>
            </w:pPr>
          </w:p>
        </w:tc>
        <w:tc>
          <w:tcPr>
            <w:tcW w:w="2410" w:type="dxa"/>
            <w:tcBorders>
              <w:top w:val="single" w:sz="4" w:space="0" w:color="auto"/>
              <w:bottom w:val="single" w:sz="4" w:space="0" w:color="auto"/>
            </w:tcBorders>
            <w:vAlign w:val="center"/>
          </w:tcPr>
          <w:p w:rsidR="00F56F87" w:rsidRPr="00467525" w:rsidRDefault="00F56F87" w:rsidP="00F152A0">
            <w:pPr>
              <w:spacing w:after="0" w:line="240" w:lineRule="auto"/>
              <w:jc w:val="center"/>
              <w:rPr>
                <w:rFonts w:ascii="Arial" w:eastAsia="Times New Roman" w:hAnsi="Arial" w:cs="Arial"/>
                <w:b/>
                <w:lang w:val="id-ID"/>
              </w:rPr>
            </w:pPr>
            <w:r w:rsidRPr="00467525">
              <w:rPr>
                <w:rFonts w:ascii="Arial" w:eastAsia="Times New Roman" w:hAnsi="Arial" w:cs="Arial"/>
                <w:b/>
                <w:lang w:val="id-ID"/>
              </w:rPr>
              <w:t>&lt;Median</w:t>
            </w:r>
          </w:p>
        </w:tc>
        <w:tc>
          <w:tcPr>
            <w:tcW w:w="1842" w:type="dxa"/>
            <w:tcBorders>
              <w:top w:val="single" w:sz="4" w:space="0" w:color="auto"/>
              <w:bottom w:val="single" w:sz="4" w:space="0" w:color="auto"/>
            </w:tcBorders>
            <w:vAlign w:val="center"/>
          </w:tcPr>
          <w:p w:rsidR="00F56F87" w:rsidRPr="00467525" w:rsidRDefault="00F56F87" w:rsidP="00F152A0">
            <w:pPr>
              <w:spacing w:after="0" w:line="240" w:lineRule="auto"/>
              <w:jc w:val="center"/>
              <w:rPr>
                <w:rFonts w:ascii="Arial" w:eastAsia="Times New Roman" w:hAnsi="Arial" w:cs="Arial"/>
                <w:b/>
                <w:lang w:val="id-ID"/>
              </w:rPr>
            </w:pPr>
            <w:r w:rsidRPr="00467525">
              <w:rPr>
                <w:rFonts w:ascii="Arial" w:eastAsia="Times New Roman" w:hAnsi="Arial" w:cs="Arial"/>
                <w:b/>
                <w:u w:val="single"/>
                <w:lang w:val="id-ID"/>
              </w:rPr>
              <w:t>&gt;</w:t>
            </w:r>
            <w:r w:rsidRPr="00467525">
              <w:rPr>
                <w:rFonts w:ascii="Arial" w:eastAsia="Times New Roman" w:hAnsi="Arial" w:cs="Arial"/>
                <w:b/>
                <w:lang w:val="id-ID"/>
              </w:rPr>
              <w:t>Median</w:t>
            </w:r>
          </w:p>
        </w:tc>
        <w:tc>
          <w:tcPr>
            <w:tcW w:w="1134" w:type="dxa"/>
            <w:vMerge/>
            <w:tcBorders>
              <w:bottom w:val="single" w:sz="4" w:space="0" w:color="auto"/>
            </w:tcBorders>
          </w:tcPr>
          <w:p w:rsidR="00F56F87" w:rsidRPr="00467525" w:rsidRDefault="00F56F87" w:rsidP="00F152A0">
            <w:pPr>
              <w:spacing w:after="0" w:line="240" w:lineRule="auto"/>
              <w:jc w:val="both"/>
              <w:rPr>
                <w:rFonts w:ascii="Arial" w:eastAsia="Times New Roman" w:hAnsi="Arial" w:cs="Arial"/>
                <w:lang w:val="id-ID"/>
              </w:rPr>
            </w:pPr>
          </w:p>
        </w:tc>
      </w:tr>
      <w:tr w:rsidR="00F56F87" w:rsidRPr="00467525" w:rsidTr="004278D3">
        <w:tc>
          <w:tcPr>
            <w:tcW w:w="3402" w:type="dxa"/>
            <w:tcBorders>
              <w:top w:val="single" w:sz="4" w:space="0" w:color="auto"/>
            </w:tcBorders>
            <w:vAlign w:val="center"/>
          </w:tcPr>
          <w:p w:rsidR="00F56F87" w:rsidRPr="00467525" w:rsidRDefault="00F56F87"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Konvensional</w:t>
            </w:r>
          </w:p>
        </w:tc>
        <w:tc>
          <w:tcPr>
            <w:tcW w:w="2410" w:type="dxa"/>
            <w:tcBorders>
              <w:top w:val="single" w:sz="4" w:space="0" w:color="auto"/>
            </w:tcBorders>
            <w:vAlign w:val="center"/>
          </w:tcPr>
          <w:p w:rsidR="00F56F87" w:rsidRPr="00467525" w:rsidRDefault="00F56F87"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38 (86,4%)</w:t>
            </w:r>
          </w:p>
        </w:tc>
        <w:tc>
          <w:tcPr>
            <w:tcW w:w="1842" w:type="dxa"/>
            <w:tcBorders>
              <w:top w:val="single" w:sz="4" w:space="0" w:color="auto"/>
            </w:tcBorders>
            <w:vAlign w:val="center"/>
          </w:tcPr>
          <w:p w:rsidR="00F56F87" w:rsidRPr="00467525" w:rsidRDefault="00F56F87"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6 (13,6%)</w:t>
            </w:r>
          </w:p>
        </w:tc>
        <w:tc>
          <w:tcPr>
            <w:tcW w:w="1134" w:type="dxa"/>
            <w:tcBorders>
              <w:top w:val="single" w:sz="4" w:space="0" w:color="auto"/>
            </w:tcBorders>
            <w:vAlign w:val="center"/>
          </w:tcPr>
          <w:p w:rsidR="00F56F87" w:rsidRPr="00467525" w:rsidRDefault="00E26409"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&lt;0,001</w:t>
            </w:r>
          </w:p>
        </w:tc>
      </w:tr>
      <w:tr w:rsidR="00F56F87" w:rsidRPr="00467525" w:rsidTr="004278D3">
        <w:tc>
          <w:tcPr>
            <w:tcW w:w="3402" w:type="dxa"/>
            <w:tcBorders>
              <w:bottom w:val="single" w:sz="4" w:space="0" w:color="auto"/>
            </w:tcBorders>
            <w:vAlign w:val="center"/>
          </w:tcPr>
          <w:p w:rsidR="00F56F87" w:rsidRPr="00467525" w:rsidRDefault="00F56F87"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Aplikasi</w:t>
            </w:r>
          </w:p>
        </w:tc>
        <w:tc>
          <w:tcPr>
            <w:tcW w:w="2410" w:type="dxa"/>
            <w:tcBorders>
              <w:bottom w:val="single" w:sz="4" w:space="0" w:color="auto"/>
            </w:tcBorders>
            <w:vAlign w:val="center"/>
          </w:tcPr>
          <w:p w:rsidR="00F56F87" w:rsidRPr="00467525" w:rsidRDefault="00E26409"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16 (34,8%)</w:t>
            </w:r>
          </w:p>
        </w:tc>
        <w:tc>
          <w:tcPr>
            <w:tcW w:w="1842" w:type="dxa"/>
            <w:tcBorders>
              <w:bottom w:val="single" w:sz="4" w:space="0" w:color="auto"/>
            </w:tcBorders>
            <w:vAlign w:val="center"/>
          </w:tcPr>
          <w:p w:rsidR="00F56F87" w:rsidRPr="00467525" w:rsidRDefault="00E26409" w:rsidP="00F152A0">
            <w:pPr>
              <w:spacing w:after="0" w:line="240" w:lineRule="auto"/>
              <w:jc w:val="center"/>
              <w:rPr>
                <w:rFonts w:ascii="Arial" w:eastAsia="Times New Roman" w:hAnsi="Arial" w:cs="Arial"/>
                <w:lang w:val="id-ID"/>
              </w:rPr>
            </w:pPr>
            <w:r w:rsidRPr="00467525">
              <w:rPr>
                <w:rFonts w:ascii="Arial" w:eastAsia="Times New Roman" w:hAnsi="Arial" w:cs="Arial"/>
                <w:lang w:val="id-ID"/>
              </w:rPr>
              <w:t>30 (65,2%)</w:t>
            </w:r>
          </w:p>
        </w:tc>
        <w:tc>
          <w:tcPr>
            <w:tcW w:w="1134" w:type="dxa"/>
            <w:tcBorders>
              <w:bottom w:val="single" w:sz="4" w:space="0" w:color="auto"/>
            </w:tcBorders>
            <w:vAlign w:val="center"/>
          </w:tcPr>
          <w:p w:rsidR="00F56F87" w:rsidRPr="00467525" w:rsidRDefault="00F56F87" w:rsidP="00F152A0">
            <w:pPr>
              <w:spacing w:after="0" w:line="240" w:lineRule="auto"/>
              <w:jc w:val="center"/>
              <w:rPr>
                <w:rFonts w:ascii="Arial" w:eastAsia="Times New Roman" w:hAnsi="Arial" w:cs="Arial"/>
                <w:lang w:val="id-ID"/>
              </w:rPr>
            </w:pPr>
          </w:p>
        </w:tc>
      </w:tr>
    </w:tbl>
    <w:p w:rsidR="00A8465A" w:rsidRPr="00467525" w:rsidRDefault="00E26409" w:rsidP="004278D3">
      <w:pPr>
        <w:spacing w:after="0" w:line="360" w:lineRule="auto"/>
        <w:ind w:left="284"/>
        <w:jc w:val="both"/>
        <w:rPr>
          <w:rFonts w:ascii="Arial" w:eastAsia="Times New Roman" w:hAnsi="Arial" w:cs="Arial"/>
          <w:lang w:val="id-ID"/>
        </w:rPr>
      </w:pPr>
      <w:r w:rsidRPr="00467525">
        <w:rPr>
          <w:rFonts w:ascii="Arial" w:eastAsia="Times New Roman" w:hAnsi="Arial" w:cs="Arial"/>
          <w:lang w:val="id-ID"/>
        </w:rPr>
        <w:t>Ket : RR (IK 95%) : 2,48 (1,64-3,75)</w:t>
      </w:r>
    </w:p>
    <w:p w:rsidR="00E26409" w:rsidRPr="00467525" w:rsidRDefault="00E26409" w:rsidP="004278D3">
      <w:pPr>
        <w:shd w:val="clear" w:color="auto" w:fill="FFFFFF"/>
        <w:tabs>
          <w:tab w:val="left" w:pos="3969"/>
        </w:tabs>
        <w:spacing w:after="0" w:line="360" w:lineRule="auto"/>
        <w:ind w:left="284" w:firstLine="425"/>
        <w:jc w:val="both"/>
        <w:rPr>
          <w:rFonts w:ascii="Arial" w:hAnsi="Arial" w:cs="Arial"/>
          <w:bCs/>
          <w:color w:val="000000"/>
        </w:rPr>
      </w:pPr>
      <w:proofErr w:type="gramStart"/>
      <w:r w:rsidRPr="00467525">
        <w:rPr>
          <w:rFonts w:ascii="Arial" w:hAnsi="Arial" w:cs="Arial"/>
          <w:bCs/>
          <w:color w:val="000000"/>
        </w:rPr>
        <w:t>Dari tabel 4.</w:t>
      </w:r>
      <w:proofErr w:type="gramEnd"/>
      <w:r w:rsidR="009D7DA1" w:rsidRPr="00467525">
        <w:rPr>
          <w:rFonts w:ascii="Arial" w:hAnsi="Arial" w:cs="Arial"/>
          <w:bCs/>
          <w:color w:val="000000"/>
        </w:rPr>
        <w:t xml:space="preserve"> T</w:t>
      </w:r>
      <w:r w:rsidRPr="00467525">
        <w:rPr>
          <w:rFonts w:ascii="Arial" w:hAnsi="Arial" w:cs="Arial"/>
          <w:bCs/>
          <w:color w:val="000000"/>
        </w:rPr>
        <w:t>ampak pengaruh aplikasi terhadap peningkatan skor pengetahuan kegawatdaruratan secara statistik sangat bermakna (p&lt;0</w:t>
      </w:r>
      <w:proofErr w:type="gramStart"/>
      <w:r w:rsidRPr="00467525">
        <w:rPr>
          <w:rFonts w:ascii="Arial" w:hAnsi="Arial" w:cs="Arial"/>
          <w:bCs/>
          <w:color w:val="000000"/>
        </w:rPr>
        <w:t>,05</w:t>
      </w:r>
      <w:proofErr w:type="gramEnd"/>
      <w:r w:rsidRPr="00467525">
        <w:rPr>
          <w:rFonts w:ascii="Arial" w:hAnsi="Arial" w:cs="Arial"/>
          <w:bCs/>
          <w:color w:val="000000"/>
        </w:rPr>
        <w:t>); dengan besarnya RR (IK 95%)  : 2,48 (1,64-3,75). Artinya, bidan yang menggunakan aplikasi SOP Kemal memiliki skor pengetahuan lebih baik sebesar 2</w:t>
      </w:r>
      <w:proofErr w:type="gramStart"/>
      <w:r w:rsidRPr="00467525">
        <w:rPr>
          <w:rFonts w:ascii="Arial" w:hAnsi="Arial" w:cs="Arial"/>
          <w:bCs/>
          <w:color w:val="000000"/>
        </w:rPr>
        <w:t>,48</w:t>
      </w:r>
      <w:proofErr w:type="gramEnd"/>
      <w:r w:rsidRPr="00467525">
        <w:rPr>
          <w:rFonts w:ascii="Arial" w:hAnsi="Arial" w:cs="Arial"/>
          <w:bCs/>
          <w:color w:val="000000"/>
        </w:rPr>
        <w:t xml:space="preserve"> kali bila dibandingkan dengan </w:t>
      </w:r>
      <w:r w:rsidRPr="00467525">
        <w:rPr>
          <w:rFonts w:ascii="Arial" w:hAnsi="Arial" w:cs="Arial"/>
          <w:bCs/>
          <w:color w:val="000000"/>
          <w:lang w:val="id-ID"/>
        </w:rPr>
        <w:t>yang tidak menggunakan</w:t>
      </w:r>
      <w:r w:rsidRPr="00467525">
        <w:rPr>
          <w:rFonts w:ascii="Arial" w:hAnsi="Arial" w:cs="Arial"/>
          <w:bCs/>
          <w:color w:val="000000"/>
        </w:rPr>
        <w:t xml:space="preserve"> aplikasi SOP Kemal.</w:t>
      </w:r>
    </w:p>
    <w:p w:rsidR="004F5E86" w:rsidRPr="004278D3" w:rsidRDefault="004F5E86" w:rsidP="004278D3">
      <w:pPr>
        <w:pStyle w:val="ListParagraph"/>
        <w:numPr>
          <w:ilvl w:val="0"/>
          <w:numId w:val="11"/>
        </w:numPr>
        <w:spacing w:after="0" w:line="360" w:lineRule="auto"/>
        <w:ind w:left="284" w:hanging="284"/>
        <w:jc w:val="both"/>
        <w:rPr>
          <w:rFonts w:ascii="Arial" w:eastAsia="Times New Roman" w:hAnsi="Arial" w:cs="Arial"/>
          <w:b/>
        </w:rPr>
      </w:pPr>
      <w:r w:rsidRPr="004278D3">
        <w:rPr>
          <w:rFonts w:ascii="Arial" w:hAnsi="Arial" w:cs="Arial"/>
          <w:b/>
        </w:rPr>
        <w:t>Pembahasan</w:t>
      </w:r>
      <w:r w:rsidRPr="004278D3">
        <w:rPr>
          <w:rFonts w:ascii="Arial" w:eastAsia="Times New Roman" w:hAnsi="Arial" w:cs="Arial"/>
          <w:b/>
        </w:rPr>
        <w:t xml:space="preserve"> </w:t>
      </w:r>
      <w:r w:rsidR="00E26409" w:rsidRPr="004278D3">
        <w:rPr>
          <w:rFonts w:ascii="Arial" w:eastAsia="Times New Roman" w:hAnsi="Arial" w:cs="Arial"/>
          <w:b/>
        </w:rPr>
        <w:t>Hasil Penelitian</w:t>
      </w:r>
    </w:p>
    <w:p w:rsidR="00E26409" w:rsidRPr="004278D3" w:rsidRDefault="00E26409" w:rsidP="004278D3">
      <w:pPr>
        <w:shd w:val="clear" w:color="auto" w:fill="FFFFFF"/>
        <w:tabs>
          <w:tab w:val="left" w:pos="3969"/>
        </w:tabs>
        <w:spacing w:after="0" w:line="360" w:lineRule="auto"/>
        <w:ind w:left="284" w:firstLine="425"/>
        <w:jc w:val="both"/>
        <w:rPr>
          <w:rFonts w:ascii="Arial" w:hAnsi="Arial" w:cs="Arial"/>
          <w:bCs/>
          <w:color w:val="000000"/>
        </w:rPr>
      </w:pPr>
      <w:proofErr w:type="gramStart"/>
      <w:r w:rsidRPr="00467525">
        <w:rPr>
          <w:rFonts w:ascii="Arial" w:hAnsi="Arial" w:cs="Arial"/>
          <w:color w:val="000000" w:themeColor="text1"/>
        </w:rPr>
        <w:t>Pengetahuan adalah hasil dari tahu seseorang setelah melakukan penginderaan terhadap objek tertentu.</w:t>
      </w:r>
      <w:proofErr w:type="gramEnd"/>
      <w:r w:rsidRPr="00467525">
        <w:rPr>
          <w:rFonts w:ascii="Arial" w:hAnsi="Arial" w:cs="Arial"/>
          <w:color w:val="000000" w:themeColor="text1"/>
        </w:rPr>
        <w:t xml:space="preserve"> </w:t>
      </w:r>
      <w:proofErr w:type="gramStart"/>
      <w:r w:rsidRPr="00467525">
        <w:rPr>
          <w:rFonts w:ascii="Arial" w:hAnsi="Arial" w:cs="Arial"/>
          <w:color w:val="000000" w:themeColor="text1"/>
        </w:rPr>
        <w:t>Penginderaan yang dilakukan yaitu penginderaan penglihatan, pendengaran, penciuman, rasa, dan raba.</w:t>
      </w:r>
      <w:proofErr w:type="gramEnd"/>
      <w:r w:rsidRPr="00467525">
        <w:rPr>
          <w:rFonts w:ascii="Arial" w:hAnsi="Arial" w:cs="Arial"/>
          <w:color w:val="000000" w:themeColor="text1"/>
        </w:rPr>
        <w:t xml:space="preserve"> </w:t>
      </w:r>
      <w:proofErr w:type="gramStart"/>
      <w:r w:rsidRPr="00467525">
        <w:rPr>
          <w:rFonts w:ascii="Arial" w:hAnsi="Arial" w:cs="Arial"/>
          <w:color w:val="000000" w:themeColor="text1"/>
        </w:rPr>
        <w:t xml:space="preserve">Sebagian besar pengetahuan manusia diperoleh dari penginderaan </w:t>
      </w:r>
      <w:r w:rsidRPr="004278D3">
        <w:rPr>
          <w:rFonts w:ascii="Arial" w:hAnsi="Arial" w:cs="Arial"/>
          <w:bCs/>
          <w:color w:val="000000"/>
        </w:rPr>
        <w:t>penglihatan dan pendengaran.</w:t>
      </w:r>
      <w:proofErr w:type="gramEnd"/>
      <w:r w:rsidRPr="004278D3">
        <w:rPr>
          <w:rFonts w:ascii="Arial" w:hAnsi="Arial" w:cs="Arial"/>
          <w:bCs/>
          <w:color w:val="000000"/>
        </w:rPr>
        <w:t xml:space="preserve"> Pengetahuan sangat dominan untuk seseorang melakukan suatu tindakan.</w:t>
      </w:r>
      <w:r w:rsidR="00A30450" w:rsidRPr="004278D3">
        <w:rPr>
          <w:rFonts w:ascii="Arial" w:hAnsi="Arial" w:cs="Arial"/>
          <w:bCs/>
          <w:color w:val="000000"/>
        </w:rPr>
        <w:t>16</w:t>
      </w:r>
    </w:p>
    <w:p w:rsidR="00E26409" w:rsidRPr="00467525" w:rsidRDefault="00E26409" w:rsidP="004278D3">
      <w:pPr>
        <w:shd w:val="clear" w:color="auto" w:fill="FFFFFF"/>
        <w:tabs>
          <w:tab w:val="left" w:pos="3969"/>
        </w:tabs>
        <w:spacing w:after="0" w:line="360" w:lineRule="auto"/>
        <w:ind w:left="284" w:firstLine="425"/>
        <w:jc w:val="both"/>
        <w:rPr>
          <w:rFonts w:ascii="Arial" w:hAnsi="Arial" w:cs="Arial"/>
          <w:vertAlign w:val="superscript"/>
        </w:rPr>
      </w:pPr>
      <w:r w:rsidRPr="004278D3">
        <w:rPr>
          <w:rFonts w:ascii="Arial" w:hAnsi="Arial" w:cs="Arial"/>
          <w:bCs/>
          <w:color w:val="000000"/>
        </w:rPr>
        <w:t>Peningkatan pengetahuan yang diperoleh dapat dipengaruhi oleh beberapa faktor diantaranya yaitu media massa. Penggunaan media massa bertujuan untuk menimbulkan perhatian terhadap suatu masalah</w:t>
      </w:r>
      <w:r w:rsidRPr="00467525">
        <w:rPr>
          <w:rFonts w:ascii="Arial" w:hAnsi="Arial" w:cs="Arial"/>
        </w:rPr>
        <w:t xml:space="preserve"> dan meningkatkan informasi yang disampaikan supaya menimbulkan perubahan pengetahuan. Untuk saat ini yang banyak digunakan adalah media massa yang berbentuk media elektronik online.</w:t>
      </w:r>
      <w:r w:rsidR="00A30450" w:rsidRPr="00467525">
        <w:rPr>
          <w:rFonts w:ascii="Arial" w:hAnsi="Arial" w:cs="Arial"/>
          <w:vertAlign w:val="superscript"/>
        </w:rPr>
        <w:t>17-19</w:t>
      </w:r>
    </w:p>
    <w:p w:rsidR="00E26409" w:rsidRPr="004278D3" w:rsidRDefault="00E26409" w:rsidP="004278D3">
      <w:pPr>
        <w:shd w:val="clear" w:color="auto" w:fill="FFFFFF"/>
        <w:tabs>
          <w:tab w:val="left" w:pos="3969"/>
        </w:tabs>
        <w:spacing w:after="0" w:line="360" w:lineRule="auto"/>
        <w:ind w:left="284" w:firstLine="425"/>
        <w:jc w:val="both"/>
        <w:rPr>
          <w:rFonts w:ascii="Arial" w:hAnsi="Arial" w:cs="Arial"/>
          <w:bCs/>
          <w:color w:val="000000"/>
        </w:rPr>
      </w:pPr>
      <w:r w:rsidRPr="00467525">
        <w:rPr>
          <w:rFonts w:ascii="Arial" w:hAnsi="Arial" w:cs="Arial"/>
        </w:rPr>
        <w:t xml:space="preserve">Hal ini </w:t>
      </w:r>
      <w:r w:rsidRPr="004278D3">
        <w:rPr>
          <w:rFonts w:ascii="Arial" w:hAnsi="Arial" w:cs="Arial"/>
          <w:bCs/>
          <w:color w:val="000000"/>
        </w:rPr>
        <w:t xml:space="preserve">sejalan dengan penelitian yang dilakukan oleh Wasludin, dimana nilai rata-rata peningkatan pengetahuan siswa tentang HIV/AIDS yang dilakukan dengan </w:t>
      </w:r>
      <w:r w:rsidRPr="004278D3">
        <w:rPr>
          <w:rFonts w:ascii="Arial" w:hAnsi="Arial" w:cs="Arial"/>
          <w:bCs/>
          <w:color w:val="000000"/>
        </w:rPr>
        <w:lastRenderedPageBreak/>
        <w:t>menggunakan media elektronik lebih tinggi dibandingkan dengan nilai rata-rata peningkatan pengetahuan siswa tentang HIV/AIDS yang menggunakan media cetak (konvensional).</w:t>
      </w:r>
      <w:r w:rsidR="00A30450" w:rsidRPr="004278D3">
        <w:rPr>
          <w:rFonts w:ascii="Arial" w:hAnsi="Arial" w:cs="Arial"/>
          <w:bCs/>
          <w:color w:val="000000"/>
        </w:rPr>
        <w:t>20</w:t>
      </w:r>
    </w:p>
    <w:p w:rsidR="00E6134D" w:rsidRPr="004278D3" w:rsidRDefault="00E6134D" w:rsidP="004278D3">
      <w:pPr>
        <w:shd w:val="clear" w:color="auto" w:fill="FFFFFF"/>
        <w:tabs>
          <w:tab w:val="left" w:pos="3969"/>
        </w:tabs>
        <w:spacing w:after="0" w:line="360" w:lineRule="auto"/>
        <w:ind w:left="284" w:firstLine="425"/>
        <w:jc w:val="both"/>
        <w:rPr>
          <w:rFonts w:ascii="Arial" w:hAnsi="Arial" w:cs="Arial"/>
          <w:bCs/>
          <w:color w:val="000000"/>
        </w:rPr>
      </w:pPr>
      <w:proofErr w:type="gramStart"/>
      <w:r w:rsidRPr="004278D3">
        <w:rPr>
          <w:rFonts w:ascii="Arial" w:hAnsi="Arial" w:cs="Arial"/>
          <w:bCs/>
          <w:color w:val="000000"/>
        </w:rPr>
        <w:t>Penggunaan teknologi informasi berupa aplikasi pada smartphone atau android dalam pelayanan kesehatan memberikan kontribusi pada efektifitas pelayanan kesehatan.</w:t>
      </w:r>
      <w:proofErr w:type="gramEnd"/>
      <w:r w:rsidRPr="004278D3">
        <w:rPr>
          <w:rFonts w:ascii="Arial" w:hAnsi="Arial" w:cs="Arial"/>
          <w:bCs/>
          <w:color w:val="000000"/>
        </w:rPr>
        <w:t xml:space="preserve"> Teknologi yang digunakan, dapat mengurangi kerja dengan kertas (paperwork) dan meningkatkan komunikasi serta menghemat waktu petugas kesehatan.</w:t>
      </w:r>
      <w:r w:rsidR="00A30450" w:rsidRPr="004278D3">
        <w:rPr>
          <w:rFonts w:ascii="Arial" w:hAnsi="Arial" w:cs="Arial"/>
          <w:bCs/>
          <w:color w:val="000000"/>
        </w:rPr>
        <w:t>21</w:t>
      </w:r>
      <w:proofErr w:type="gramStart"/>
      <w:r w:rsidR="00A30450" w:rsidRPr="004278D3">
        <w:rPr>
          <w:rFonts w:ascii="Arial" w:hAnsi="Arial" w:cs="Arial"/>
          <w:bCs/>
          <w:color w:val="000000"/>
        </w:rPr>
        <w:t>,22</w:t>
      </w:r>
      <w:proofErr w:type="gramEnd"/>
    </w:p>
    <w:p w:rsidR="00E6134D" w:rsidRPr="00467525" w:rsidRDefault="00E6134D" w:rsidP="004278D3">
      <w:pPr>
        <w:shd w:val="clear" w:color="auto" w:fill="FFFFFF"/>
        <w:tabs>
          <w:tab w:val="left" w:pos="3969"/>
        </w:tabs>
        <w:spacing w:after="0" w:line="360" w:lineRule="auto"/>
        <w:ind w:left="284" w:firstLine="425"/>
        <w:jc w:val="both"/>
        <w:rPr>
          <w:rFonts w:ascii="Arial" w:hAnsi="Arial" w:cs="Arial"/>
        </w:rPr>
      </w:pPr>
      <w:r w:rsidRPr="004278D3">
        <w:rPr>
          <w:rFonts w:ascii="Arial" w:hAnsi="Arial" w:cs="Arial"/>
          <w:bCs/>
          <w:color w:val="000000"/>
        </w:rPr>
        <w:t>Penggunaan aplikasi ponsel efektif untuk mendidik serta meningkatkan perubahan sederhana dalam</w:t>
      </w:r>
      <w:r w:rsidRPr="00467525">
        <w:rPr>
          <w:rFonts w:ascii="Arial" w:hAnsi="Arial" w:cs="Arial"/>
        </w:rPr>
        <w:t xml:space="preserve"> pengetahuan, sikap yang di rekam berdasarkan evaluasi pendidikan.</w:t>
      </w:r>
      <w:r w:rsidR="00A30450" w:rsidRPr="00467525">
        <w:rPr>
          <w:rFonts w:ascii="Arial" w:hAnsi="Arial" w:cs="Arial"/>
          <w:vertAlign w:val="superscript"/>
          <w:lang w:val="id-ID"/>
        </w:rPr>
        <w:t>23</w:t>
      </w:r>
      <w:r w:rsidRPr="00467525">
        <w:rPr>
          <w:rFonts w:ascii="Arial" w:hAnsi="Arial" w:cs="Arial"/>
          <w:vertAlign w:val="superscript"/>
        </w:rPr>
        <w:t xml:space="preserve"> </w:t>
      </w:r>
      <w:r w:rsidRPr="00467525">
        <w:rPr>
          <w:rFonts w:ascii="Arial" w:hAnsi="Arial" w:cs="Arial"/>
        </w:rPr>
        <w:t xml:space="preserve">Salah satu fungsi penggunaan aplikasi </w:t>
      </w:r>
      <w:r w:rsidRPr="00467525">
        <w:rPr>
          <w:rFonts w:ascii="Arial" w:hAnsi="Arial" w:cs="Arial"/>
          <w:i/>
        </w:rPr>
        <w:t xml:space="preserve">smartphone </w:t>
      </w:r>
      <w:r w:rsidRPr="00467525">
        <w:rPr>
          <w:rFonts w:ascii="Arial" w:hAnsi="Arial" w:cs="Arial"/>
        </w:rPr>
        <w:t>tentang kesehatan (</w:t>
      </w:r>
      <w:r w:rsidRPr="00467525">
        <w:rPr>
          <w:rFonts w:ascii="Arial" w:hAnsi="Arial" w:cs="Arial"/>
          <w:i/>
        </w:rPr>
        <w:t>m-Health</w:t>
      </w:r>
      <w:r w:rsidRPr="00467525">
        <w:rPr>
          <w:rFonts w:ascii="Arial" w:hAnsi="Arial" w:cs="Arial"/>
        </w:rPr>
        <w:t>) bertujuan untuk meningkatkan pengetahuan, sikap dan perubahan perilaku kesehatan, yang membantu petugas memberikan tatalaksana terhadap keluhan.</w:t>
      </w:r>
      <w:r w:rsidR="00A30450" w:rsidRPr="00467525">
        <w:rPr>
          <w:rFonts w:ascii="Arial" w:hAnsi="Arial" w:cs="Arial"/>
          <w:vertAlign w:val="superscript"/>
        </w:rPr>
        <w:t>24</w:t>
      </w:r>
      <w:r w:rsidRPr="00467525">
        <w:rPr>
          <w:rFonts w:ascii="Arial" w:hAnsi="Arial" w:cs="Arial"/>
        </w:rPr>
        <w:t xml:space="preserve"> </w:t>
      </w:r>
    </w:p>
    <w:p w:rsidR="00E6134D" w:rsidRPr="004278D3" w:rsidRDefault="00E6134D" w:rsidP="004278D3">
      <w:pPr>
        <w:shd w:val="clear" w:color="auto" w:fill="FFFFFF"/>
        <w:tabs>
          <w:tab w:val="left" w:pos="3969"/>
        </w:tabs>
        <w:spacing w:after="0" w:line="360" w:lineRule="auto"/>
        <w:ind w:left="284" w:firstLine="425"/>
        <w:jc w:val="both"/>
        <w:rPr>
          <w:rFonts w:ascii="Arial" w:hAnsi="Arial" w:cs="Arial"/>
          <w:bCs/>
          <w:color w:val="000000"/>
        </w:rPr>
      </w:pPr>
      <w:r w:rsidRPr="00467525">
        <w:rPr>
          <w:rFonts w:ascii="Arial" w:hAnsi="Arial" w:cs="Arial"/>
        </w:rPr>
        <w:t xml:space="preserve">Hal ini sejalan dengan penelitian tentang efektifitas aplikasi </w:t>
      </w:r>
      <w:r w:rsidRPr="00467525">
        <w:rPr>
          <w:rFonts w:ascii="Arial" w:hAnsi="Arial" w:cs="Arial"/>
          <w:i/>
        </w:rPr>
        <w:t>e-booklet</w:t>
      </w:r>
      <w:r w:rsidRPr="00467525">
        <w:rPr>
          <w:rFonts w:ascii="Arial" w:hAnsi="Arial" w:cs="Arial"/>
        </w:rPr>
        <w:t xml:space="preserve"> dalam meningkatkan </w:t>
      </w:r>
      <w:r w:rsidRPr="004278D3">
        <w:rPr>
          <w:rFonts w:ascii="Arial" w:hAnsi="Arial" w:cs="Arial"/>
          <w:bCs/>
          <w:color w:val="000000"/>
        </w:rPr>
        <w:t>pengetahuan dokter umum terkait masalah menyusui di Puskesmas Kota Malang, dimana didapatkan hasil bahwa aplikasi e-booklet sangat efektif dalam meningkatkan pengetahuan dokter umum dalam mengatasi masalah menyusui.</w:t>
      </w:r>
      <w:r w:rsidR="00A30450" w:rsidRPr="004278D3">
        <w:rPr>
          <w:rFonts w:ascii="Arial" w:hAnsi="Arial" w:cs="Arial"/>
          <w:bCs/>
          <w:color w:val="000000"/>
        </w:rPr>
        <w:t>25</w:t>
      </w:r>
      <w:r w:rsidRPr="004278D3">
        <w:rPr>
          <w:rFonts w:ascii="Arial" w:hAnsi="Arial" w:cs="Arial"/>
          <w:bCs/>
          <w:color w:val="000000"/>
        </w:rPr>
        <w:t xml:space="preserve"> Hasil penelitian lain menyebutkan bahwa media edukasi dalam bentuk aplikasi pada ponsel memiliki potensi sebagai media fleksibel, dapat disesuaikan, memiliki jangkauan luas, hemat biaya dan merupakan sarana promosi kesehatan yang dapat diterima.</w:t>
      </w:r>
      <w:r w:rsidR="00A30450" w:rsidRPr="004278D3">
        <w:rPr>
          <w:rFonts w:ascii="Arial" w:hAnsi="Arial" w:cs="Arial"/>
          <w:bCs/>
          <w:color w:val="000000"/>
        </w:rPr>
        <w:t>15</w:t>
      </w:r>
    </w:p>
    <w:p w:rsidR="004F5E86" w:rsidRPr="00467525" w:rsidRDefault="00996E60" w:rsidP="00BA5861">
      <w:pPr>
        <w:shd w:val="clear" w:color="auto" w:fill="FFFFFF"/>
        <w:tabs>
          <w:tab w:val="left" w:pos="3969"/>
        </w:tabs>
        <w:spacing w:line="360" w:lineRule="auto"/>
        <w:ind w:left="284" w:firstLine="425"/>
        <w:jc w:val="both"/>
        <w:rPr>
          <w:rFonts w:ascii="Arial" w:hAnsi="Arial" w:cs="Arial"/>
          <w:color w:val="000000" w:themeColor="text1"/>
        </w:rPr>
      </w:pPr>
      <w:r w:rsidRPr="004278D3">
        <w:rPr>
          <w:rFonts w:ascii="Arial" w:hAnsi="Arial" w:cs="Arial"/>
          <w:bCs/>
          <w:color w:val="000000"/>
        </w:rPr>
        <w:t>Berdasarkan hasil penelitian ini, didapatkan hasil bahwa peningkatan pengetahuan dalam penanganan kegawatdaruratan maternal pra rujukan pada kelompok aplikasi (nilai median) sebesar 30, sedangkan</w:t>
      </w:r>
      <w:r w:rsidRPr="00467525">
        <w:rPr>
          <w:rFonts w:ascii="Arial" w:hAnsi="Arial" w:cs="Arial"/>
          <w:color w:val="000000" w:themeColor="text1"/>
        </w:rPr>
        <w:t xml:space="preserve"> pada kelompok konvensional peningkatan pengetahuan dalam penanganan kegawatdaruratan maternal pra rujukan hanya sebesar 20. Itu artinya dalam meningkatkan pengetahuan tentang SPO dalam penanganan Kegawatdaruratan Maternal Pra Rujukan, aplikasi SOP Kemal akan menghasilkan peningkatan pengetahuan yang lebih baik dibandingkan yang menggunakan konvensional.</w:t>
      </w:r>
    </w:p>
    <w:p w:rsidR="004F5E86" w:rsidRPr="00467525" w:rsidRDefault="004F5E86" w:rsidP="00467525">
      <w:pPr>
        <w:spacing w:after="0" w:line="360" w:lineRule="auto"/>
        <w:jc w:val="both"/>
        <w:rPr>
          <w:rFonts w:ascii="Arial" w:eastAsia="Times New Roman" w:hAnsi="Arial" w:cs="Arial"/>
          <w:b/>
        </w:rPr>
      </w:pPr>
      <w:r w:rsidRPr="00467525">
        <w:rPr>
          <w:rFonts w:ascii="Arial" w:eastAsia="Times New Roman" w:hAnsi="Arial" w:cs="Arial"/>
          <w:b/>
        </w:rPr>
        <w:t>KESIMPULAN</w:t>
      </w:r>
    </w:p>
    <w:p w:rsidR="00996E60" w:rsidRPr="00467525" w:rsidRDefault="00996E60" w:rsidP="00BA5861">
      <w:pPr>
        <w:spacing w:after="0" w:line="360" w:lineRule="auto"/>
        <w:ind w:firstLine="426"/>
        <w:jc w:val="both"/>
        <w:rPr>
          <w:rFonts w:ascii="Arial" w:eastAsia="Times New Roman" w:hAnsi="Arial" w:cs="Arial"/>
          <w:lang w:val="id-ID"/>
        </w:rPr>
      </w:pPr>
      <w:r w:rsidRPr="00467525">
        <w:rPr>
          <w:rFonts w:ascii="Arial" w:eastAsia="Times New Roman" w:hAnsi="Arial" w:cs="Arial"/>
          <w:color w:val="000000" w:themeColor="text1"/>
          <w:lang w:val="id-ID"/>
        </w:rPr>
        <w:t xml:space="preserve">Jenis penelitian ini merupakan penelitian dengan rancangan </w:t>
      </w:r>
      <w:r w:rsidRPr="00467525">
        <w:rPr>
          <w:rFonts w:ascii="Arial" w:eastAsia="Times New Roman" w:hAnsi="Arial" w:cs="Arial"/>
          <w:i/>
          <w:color w:val="000000" w:themeColor="text1"/>
          <w:lang w:val="id-ID"/>
        </w:rPr>
        <w:t>Quasi Eksperimen</w:t>
      </w:r>
      <w:r w:rsidRPr="00467525">
        <w:rPr>
          <w:rFonts w:ascii="Arial" w:eastAsia="Times New Roman" w:hAnsi="Arial" w:cs="Arial"/>
          <w:color w:val="000000" w:themeColor="text1"/>
          <w:lang w:val="id-ID"/>
        </w:rPr>
        <w:t xml:space="preserve"> melalui pendekatan </w:t>
      </w:r>
      <w:r w:rsidRPr="00467525">
        <w:rPr>
          <w:rFonts w:ascii="Arial" w:eastAsia="Times New Roman" w:hAnsi="Arial" w:cs="Arial"/>
          <w:i/>
          <w:color w:val="000000" w:themeColor="text1"/>
          <w:lang w:val="id-ID"/>
        </w:rPr>
        <w:t>control group pretest and postest design.</w:t>
      </w:r>
      <w:r w:rsidRPr="00467525">
        <w:rPr>
          <w:rFonts w:ascii="Arial" w:eastAsia="Times New Roman" w:hAnsi="Arial" w:cs="Arial"/>
          <w:color w:val="000000" w:themeColor="text1"/>
          <w:lang w:val="id-ID"/>
        </w:rPr>
        <w:t xml:space="preserve"> Penelitian ini dirancang dengan menggunakan dua kelompok yaitu kelompok per</w:t>
      </w:r>
      <w:r w:rsidRPr="00467525">
        <w:rPr>
          <w:rFonts w:ascii="Arial" w:eastAsia="Times New Roman" w:hAnsi="Arial" w:cs="Arial"/>
        </w:rPr>
        <w:t>l</w:t>
      </w:r>
      <w:r w:rsidRPr="00467525">
        <w:rPr>
          <w:rFonts w:ascii="Arial" w:eastAsia="Times New Roman" w:hAnsi="Arial" w:cs="Arial"/>
          <w:lang w:val="id-ID"/>
        </w:rPr>
        <w:t>akuan yang diberikan intervensi menggunakan</w:t>
      </w:r>
      <w:r w:rsidRPr="00467525">
        <w:rPr>
          <w:rFonts w:ascii="Arial" w:eastAsia="Times New Roman" w:hAnsi="Arial" w:cs="Arial"/>
          <w:color w:val="000000" w:themeColor="text1"/>
          <w:lang w:val="id-ID"/>
        </w:rPr>
        <w:t xml:space="preserve"> aplikasi </w:t>
      </w:r>
      <w:r w:rsidRPr="00467525">
        <w:rPr>
          <w:rFonts w:ascii="Arial" w:eastAsia="Times New Roman" w:hAnsi="Arial" w:cs="Arial"/>
          <w:color w:val="000000" w:themeColor="text1"/>
        </w:rPr>
        <w:t xml:space="preserve">SOP </w:t>
      </w:r>
      <w:r w:rsidRPr="00467525">
        <w:rPr>
          <w:rFonts w:ascii="Arial" w:eastAsia="Times New Roman" w:hAnsi="Arial" w:cs="Arial"/>
          <w:color w:val="000000" w:themeColor="text1"/>
          <w:lang w:val="id-ID"/>
        </w:rPr>
        <w:t xml:space="preserve">Kemal. Dan kelompok pembanding yang diberikan SPO kegawatdaruratan maternal konvensional. Dan </w:t>
      </w:r>
      <w:r w:rsidR="004772B7" w:rsidRPr="00467525">
        <w:rPr>
          <w:rFonts w:ascii="Arial" w:eastAsia="Times New Roman" w:hAnsi="Arial" w:cs="Arial"/>
          <w:color w:val="000000" w:themeColor="text1"/>
          <w:lang w:val="id-ID"/>
        </w:rPr>
        <w:t xml:space="preserve">dari </w:t>
      </w:r>
      <w:r w:rsidRPr="00467525">
        <w:rPr>
          <w:rFonts w:ascii="Arial" w:eastAsia="Times New Roman" w:hAnsi="Arial" w:cs="Arial"/>
          <w:color w:val="000000" w:themeColor="text1"/>
          <w:lang w:val="id-ID"/>
        </w:rPr>
        <w:t>penelitian ini</w:t>
      </w:r>
      <w:r w:rsidR="004F5E86" w:rsidRPr="00467525">
        <w:rPr>
          <w:rFonts w:ascii="Arial" w:eastAsia="Times New Roman" w:hAnsi="Arial" w:cs="Arial"/>
        </w:rPr>
        <w:t xml:space="preserve"> </w:t>
      </w:r>
      <w:r w:rsidRPr="00467525">
        <w:rPr>
          <w:rFonts w:ascii="Arial" w:eastAsia="Times New Roman" w:hAnsi="Arial" w:cs="Arial"/>
          <w:lang w:val="id-ID"/>
        </w:rPr>
        <w:t>didapatkan hasil bahwa kelompok yang menggunakan aplikasi SOP Kemal memiliki pe</w:t>
      </w:r>
      <w:r w:rsidR="009D7DA1" w:rsidRPr="00467525">
        <w:rPr>
          <w:rFonts w:ascii="Arial" w:eastAsia="Times New Roman" w:hAnsi="Arial" w:cs="Arial"/>
          <w:lang w:val="id-ID"/>
        </w:rPr>
        <w:t xml:space="preserve">ningkatan pengetahuan lebih tinggi </w:t>
      </w:r>
      <w:r w:rsidRPr="00467525">
        <w:rPr>
          <w:rFonts w:ascii="Arial" w:eastAsia="Times New Roman" w:hAnsi="Arial" w:cs="Arial"/>
          <w:lang w:val="id-ID"/>
        </w:rPr>
        <w:t>dibandingkan</w:t>
      </w:r>
      <w:r w:rsidR="004772B7" w:rsidRPr="00467525">
        <w:rPr>
          <w:rFonts w:ascii="Arial" w:eastAsia="Times New Roman" w:hAnsi="Arial" w:cs="Arial"/>
          <w:lang w:val="id-ID"/>
        </w:rPr>
        <w:t xml:space="preserve"> y</w:t>
      </w:r>
      <w:r w:rsidR="00665ED4" w:rsidRPr="00467525">
        <w:rPr>
          <w:rFonts w:ascii="Arial" w:eastAsia="Times New Roman" w:hAnsi="Arial" w:cs="Arial"/>
          <w:lang w:val="id-ID"/>
        </w:rPr>
        <w:t>ang menggunakan konvensional (p&lt;</w:t>
      </w:r>
      <w:r w:rsidR="004772B7" w:rsidRPr="00467525">
        <w:rPr>
          <w:rFonts w:ascii="Arial" w:eastAsia="Times New Roman" w:hAnsi="Arial" w:cs="Arial"/>
          <w:lang w:val="id-ID"/>
        </w:rPr>
        <w:t>0,05).</w:t>
      </w:r>
    </w:p>
    <w:p w:rsidR="004F5E86" w:rsidRPr="00467525" w:rsidRDefault="004F5E86" w:rsidP="00467525">
      <w:pPr>
        <w:spacing w:after="0" w:line="360" w:lineRule="auto"/>
        <w:jc w:val="both"/>
        <w:rPr>
          <w:rFonts w:ascii="Arial" w:eastAsia="Times New Roman" w:hAnsi="Arial" w:cs="Arial"/>
          <w:b/>
        </w:rPr>
      </w:pPr>
    </w:p>
    <w:p w:rsidR="004F5E86" w:rsidRPr="00467525" w:rsidRDefault="004278D3" w:rsidP="00BA5861">
      <w:pPr>
        <w:spacing w:after="160" w:line="259" w:lineRule="auto"/>
        <w:jc w:val="center"/>
        <w:rPr>
          <w:rFonts w:ascii="Arial" w:eastAsia="Times New Roman" w:hAnsi="Arial" w:cs="Arial"/>
          <w:b/>
        </w:rPr>
      </w:pPr>
      <w:r>
        <w:rPr>
          <w:rFonts w:ascii="Arial" w:eastAsia="Times New Roman" w:hAnsi="Arial" w:cs="Arial"/>
          <w:b/>
        </w:rPr>
        <w:br w:type="page"/>
      </w:r>
      <w:r w:rsidR="004F5E86" w:rsidRPr="00467525">
        <w:rPr>
          <w:rFonts w:ascii="Arial" w:eastAsia="Times New Roman" w:hAnsi="Arial" w:cs="Arial"/>
          <w:b/>
        </w:rPr>
        <w:lastRenderedPageBreak/>
        <w:t>DAFTAR PUSTAKA</w:t>
      </w:r>
    </w:p>
    <w:p w:rsidR="004278D3" w:rsidRPr="004278D3" w:rsidRDefault="00DB022B" w:rsidP="00467525">
      <w:pPr>
        <w:pStyle w:val="ListParagraph"/>
        <w:numPr>
          <w:ilvl w:val="0"/>
          <w:numId w:val="10"/>
        </w:numPr>
        <w:spacing w:line="360" w:lineRule="auto"/>
        <w:ind w:left="284" w:hanging="218"/>
        <w:jc w:val="both"/>
        <w:rPr>
          <w:rFonts w:ascii="Arial" w:hAnsi="Arial" w:cs="Arial"/>
        </w:rPr>
      </w:pPr>
      <w:r w:rsidRPr="00467525">
        <w:rPr>
          <w:rFonts w:ascii="Arial" w:hAnsi="Arial" w:cs="Arial"/>
        </w:rPr>
        <w:t>WHO. Trends in Maternal Mortality: 1990 to 2015: estimates from WHO, UNICEF, UNFPA, World Bank Group and The United Nations Population Division. 2015. Diakses tanggal 25</w:t>
      </w:r>
      <w:r w:rsidR="004278D3">
        <w:rPr>
          <w:rFonts w:ascii="Arial" w:hAnsi="Arial" w:cs="Arial"/>
        </w:rPr>
        <w:t xml:space="preserve"> September 2019. Tersedia dari:</w:t>
      </w:r>
      <w:r w:rsidR="004278D3">
        <w:rPr>
          <w:rFonts w:ascii="Arial" w:hAnsi="Arial" w:cs="Arial"/>
          <w:lang w:val="en-US"/>
        </w:rPr>
        <w:t xml:space="preserve"> </w:t>
      </w:r>
    </w:p>
    <w:p w:rsidR="00DB022B" w:rsidRPr="00467525" w:rsidRDefault="0017142C" w:rsidP="004278D3">
      <w:pPr>
        <w:pStyle w:val="ListParagraph"/>
        <w:spacing w:line="360" w:lineRule="auto"/>
        <w:ind w:left="284"/>
        <w:jc w:val="both"/>
        <w:rPr>
          <w:rFonts w:ascii="Arial" w:hAnsi="Arial" w:cs="Arial"/>
        </w:rPr>
      </w:pPr>
      <w:hyperlink r:id="rId7" w:history="1">
        <w:r w:rsidR="00DB022B" w:rsidRPr="00467525">
          <w:rPr>
            <w:rStyle w:val="Hyperlink"/>
            <w:rFonts w:ascii="Arial" w:hAnsi="Arial" w:cs="Arial"/>
          </w:rPr>
          <w:t>http://apps.who.int/iris/bitstream/10665/194254/1/9789241565141_eng.pdf</w:t>
        </w:r>
      </w:hyperlink>
      <w:r w:rsidR="00DB022B" w:rsidRPr="00467525">
        <w:rPr>
          <w:rFonts w:ascii="Arial" w:hAnsi="Arial" w:cs="Arial"/>
        </w:rPr>
        <w:t>.</w:t>
      </w:r>
    </w:p>
    <w:p w:rsidR="00DB022B" w:rsidRPr="00467525" w:rsidRDefault="00DB022B" w:rsidP="00467525">
      <w:pPr>
        <w:pStyle w:val="ListParagraph"/>
        <w:numPr>
          <w:ilvl w:val="0"/>
          <w:numId w:val="10"/>
        </w:numPr>
        <w:spacing w:line="360" w:lineRule="auto"/>
        <w:ind w:left="284" w:hanging="218"/>
        <w:jc w:val="both"/>
        <w:rPr>
          <w:rFonts w:ascii="Arial" w:hAnsi="Arial" w:cs="Arial"/>
        </w:rPr>
      </w:pPr>
      <w:r w:rsidRPr="00467525">
        <w:rPr>
          <w:rFonts w:ascii="Arial" w:hAnsi="Arial" w:cs="Arial"/>
        </w:rPr>
        <w:t>Kementerian Kesehatan Republik Indonesia. Profil Kesehatan Indonesia 2018. Jakarta. 2019.</w:t>
      </w:r>
    </w:p>
    <w:p w:rsidR="00DB022B" w:rsidRPr="00467525" w:rsidRDefault="008313E6" w:rsidP="00467525">
      <w:pPr>
        <w:pStyle w:val="ListParagraph"/>
        <w:numPr>
          <w:ilvl w:val="0"/>
          <w:numId w:val="10"/>
        </w:numPr>
        <w:spacing w:after="0" w:line="360" w:lineRule="auto"/>
        <w:ind w:left="284" w:hanging="218"/>
        <w:jc w:val="both"/>
        <w:rPr>
          <w:rFonts w:ascii="Arial" w:hAnsi="Arial" w:cs="Arial"/>
        </w:rPr>
      </w:pPr>
      <w:r w:rsidRPr="00467525">
        <w:rPr>
          <w:rFonts w:ascii="Arial" w:hAnsi="Arial" w:cs="Arial"/>
        </w:rPr>
        <w:t xml:space="preserve">Badan Pusat Statistik. </w:t>
      </w:r>
      <w:r w:rsidR="00DB022B" w:rsidRPr="00467525">
        <w:rPr>
          <w:rFonts w:ascii="Arial" w:hAnsi="Arial" w:cs="Arial"/>
        </w:rPr>
        <w:t>Profil</w:t>
      </w:r>
      <w:r w:rsidR="00701E1D" w:rsidRPr="00467525">
        <w:rPr>
          <w:rFonts w:ascii="Arial" w:hAnsi="Arial" w:cs="Arial"/>
        </w:rPr>
        <w:t xml:space="preserve"> Penduduk Indonesia Hasil SUPAS </w:t>
      </w:r>
      <w:r w:rsidR="00DB022B" w:rsidRPr="00467525">
        <w:rPr>
          <w:rFonts w:ascii="Arial" w:hAnsi="Arial" w:cs="Arial"/>
        </w:rPr>
        <w:t>2015.</w:t>
      </w:r>
      <w:r w:rsidR="00701E1D" w:rsidRPr="00467525">
        <w:rPr>
          <w:rFonts w:ascii="Arial" w:hAnsi="Arial" w:cs="Arial"/>
        </w:rPr>
        <w:t xml:space="preserve"> Jakarta. 2016.</w:t>
      </w:r>
    </w:p>
    <w:p w:rsidR="001C67A5" w:rsidRPr="00467525" w:rsidRDefault="00F301DD" w:rsidP="00467525">
      <w:pPr>
        <w:pStyle w:val="ListParagraph"/>
        <w:numPr>
          <w:ilvl w:val="0"/>
          <w:numId w:val="10"/>
        </w:numPr>
        <w:spacing w:after="0" w:line="360" w:lineRule="auto"/>
        <w:ind w:left="284" w:hanging="218"/>
        <w:jc w:val="both"/>
        <w:rPr>
          <w:rFonts w:ascii="Arial" w:hAnsi="Arial" w:cs="Arial"/>
        </w:rPr>
      </w:pPr>
      <w:r w:rsidRPr="00467525">
        <w:rPr>
          <w:rFonts w:ascii="Arial" w:hAnsi="Arial" w:cs="Arial"/>
        </w:rPr>
        <w:t xml:space="preserve">Kementerian Kesehatan; Badan Penelitian dan Pengembangan Kesehatan. </w:t>
      </w:r>
      <w:r w:rsidR="001C67A5" w:rsidRPr="00467525">
        <w:rPr>
          <w:rFonts w:ascii="Arial" w:hAnsi="Arial" w:cs="Arial"/>
        </w:rPr>
        <w:t>Data Riskesdas Kalbar 2017.</w:t>
      </w:r>
      <w:r w:rsidR="009C0A4C" w:rsidRPr="00467525">
        <w:rPr>
          <w:rFonts w:ascii="Arial" w:hAnsi="Arial" w:cs="Arial"/>
        </w:rPr>
        <w:t xml:space="preserve"> Pontianak. 2018.</w:t>
      </w:r>
    </w:p>
    <w:p w:rsidR="001C67A5" w:rsidRPr="00467525" w:rsidRDefault="00701E1D" w:rsidP="00467525">
      <w:pPr>
        <w:pStyle w:val="ListParagraph"/>
        <w:numPr>
          <w:ilvl w:val="0"/>
          <w:numId w:val="10"/>
        </w:numPr>
        <w:spacing w:after="0" w:line="360" w:lineRule="auto"/>
        <w:ind w:left="284" w:hanging="218"/>
        <w:jc w:val="both"/>
        <w:rPr>
          <w:rFonts w:ascii="Arial" w:hAnsi="Arial" w:cs="Arial"/>
        </w:rPr>
      </w:pPr>
      <w:r w:rsidRPr="00467525">
        <w:rPr>
          <w:rFonts w:ascii="Arial" w:hAnsi="Arial" w:cs="Arial"/>
        </w:rPr>
        <w:t xml:space="preserve">Kementerian Kesehatan; Badan Penelitian dan Pengembangan Kesehatan. </w:t>
      </w:r>
      <w:r w:rsidR="001C67A5" w:rsidRPr="00467525">
        <w:rPr>
          <w:rFonts w:ascii="Arial" w:hAnsi="Arial" w:cs="Arial"/>
        </w:rPr>
        <w:t>Hasil Utama Riskesdas Kalbar 2018.</w:t>
      </w:r>
      <w:r w:rsidR="008313E6" w:rsidRPr="00467525">
        <w:rPr>
          <w:rFonts w:ascii="Arial" w:hAnsi="Arial" w:cs="Arial"/>
        </w:rPr>
        <w:t xml:space="preserve"> </w:t>
      </w:r>
      <w:r w:rsidR="00F301DD" w:rsidRPr="00467525">
        <w:rPr>
          <w:rFonts w:ascii="Arial" w:hAnsi="Arial" w:cs="Arial"/>
        </w:rPr>
        <w:t>Pontianak</w:t>
      </w:r>
      <w:r w:rsidRPr="00467525">
        <w:rPr>
          <w:rFonts w:ascii="Arial" w:hAnsi="Arial" w:cs="Arial"/>
        </w:rPr>
        <w:t>. 2019.</w:t>
      </w:r>
      <w:r w:rsidR="0044315B" w:rsidRPr="00467525">
        <w:rPr>
          <w:rFonts w:ascii="Arial" w:hAnsi="Arial" w:cs="Arial"/>
        </w:rPr>
        <w:t xml:space="preserve"> </w:t>
      </w:r>
    </w:p>
    <w:p w:rsidR="001C67A5" w:rsidRPr="00467525" w:rsidRDefault="00701E1D" w:rsidP="00467525">
      <w:pPr>
        <w:pStyle w:val="ListParagraph"/>
        <w:numPr>
          <w:ilvl w:val="0"/>
          <w:numId w:val="10"/>
        </w:numPr>
        <w:spacing w:after="0" w:line="360" w:lineRule="auto"/>
        <w:ind w:left="284" w:hanging="218"/>
        <w:jc w:val="both"/>
        <w:rPr>
          <w:rFonts w:ascii="Arial" w:hAnsi="Arial" w:cs="Arial"/>
        </w:rPr>
      </w:pPr>
      <w:r w:rsidRPr="00467525">
        <w:rPr>
          <w:rFonts w:ascii="Arial" w:hAnsi="Arial" w:cs="Arial"/>
        </w:rPr>
        <w:t xml:space="preserve">Dinas Kesehatan Provinsi Kalimantan Barat. </w:t>
      </w:r>
      <w:r w:rsidR="001C67A5" w:rsidRPr="00467525">
        <w:rPr>
          <w:rFonts w:ascii="Arial" w:hAnsi="Arial" w:cs="Arial"/>
        </w:rPr>
        <w:t>Profil Kesehatan Kalbar 2017.</w:t>
      </w:r>
      <w:r w:rsidRPr="00467525">
        <w:rPr>
          <w:rFonts w:ascii="Arial" w:hAnsi="Arial" w:cs="Arial"/>
        </w:rPr>
        <w:t xml:space="preserve"> Pontianak. 2018</w:t>
      </w:r>
      <w:r w:rsidR="00CE2E4C" w:rsidRPr="00467525">
        <w:rPr>
          <w:rFonts w:ascii="Arial" w:hAnsi="Arial" w:cs="Arial"/>
        </w:rPr>
        <w:t>.</w:t>
      </w:r>
    </w:p>
    <w:p w:rsidR="00DB022B" w:rsidRPr="00467525" w:rsidRDefault="00C80BAA" w:rsidP="00467525">
      <w:pPr>
        <w:pStyle w:val="ListParagraph"/>
        <w:numPr>
          <w:ilvl w:val="0"/>
          <w:numId w:val="10"/>
        </w:numPr>
        <w:spacing w:line="360" w:lineRule="auto"/>
        <w:ind w:left="284" w:hanging="218"/>
        <w:jc w:val="both"/>
        <w:rPr>
          <w:rStyle w:val="Hyperlink"/>
          <w:rFonts w:ascii="Arial" w:hAnsi="Arial" w:cs="Arial"/>
          <w:color w:val="auto"/>
          <w:u w:val="none"/>
        </w:rPr>
      </w:pPr>
      <w:r w:rsidRPr="00467525">
        <w:rPr>
          <w:rFonts w:ascii="Arial" w:hAnsi="Arial" w:cs="Arial"/>
        </w:rPr>
        <w:t>Merali HS, Lipsitz S, Hevelone N, Gawande AA, Lashoher A, Spector J, et al. Audit-Identified Avoidable Factors in Maternal and Perinatal Deaths in Low Resource Settings: a systematic review. BMC Pregnancy and Childbirth. 2014;14(280). Diunduh 25 September 2019. Tersedia dari: www.scholar.google.co.id.</w:t>
      </w:r>
    </w:p>
    <w:p w:rsidR="00C80BAA" w:rsidRPr="00467525" w:rsidRDefault="00C80BAA" w:rsidP="00467525">
      <w:pPr>
        <w:pStyle w:val="ListParagraph"/>
        <w:numPr>
          <w:ilvl w:val="0"/>
          <w:numId w:val="10"/>
        </w:numPr>
        <w:spacing w:after="0" w:line="360" w:lineRule="auto"/>
        <w:ind w:left="284" w:hanging="218"/>
        <w:jc w:val="both"/>
        <w:rPr>
          <w:rFonts w:ascii="Arial" w:hAnsi="Arial" w:cs="Arial"/>
        </w:rPr>
      </w:pPr>
      <w:r w:rsidRPr="00467525">
        <w:rPr>
          <w:rFonts w:ascii="Arial" w:hAnsi="Arial" w:cs="Arial"/>
        </w:rPr>
        <w:t>Lisnawati L. Asuhan Kebidanan Terkini kegawatdaruratan Maternatal dan Neonatal. TIM. Jakarta. 2013.</w:t>
      </w:r>
    </w:p>
    <w:p w:rsidR="00CE2E4C" w:rsidRPr="00467525" w:rsidRDefault="00CE2E4C" w:rsidP="00467525">
      <w:pPr>
        <w:pStyle w:val="ListParagraph"/>
        <w:numPr>
          <w:ilvl w:val="0"/>
          <w:numId w:val="10"/>
        </w:numPr>
        <w:spacing w:after="0" w:line="360" w:lineRule="auto"/>
        <w:ind w:left="426"/>
        <w:jc w:val="both"/>
        <w:rPr>
          <w:rFonts w:ascii="Arial" w:hAnsi="Arial" w:cs="Arial"/>
        </w:rPr>
      </w:pPr>
      <w:r w:rsidRPr="00467525">
        <w:rPr>
          <w:rFonts w:ascii="Arial" w:hAnsi="Arial" w:cs="Arial"/>
        </w:rPr>
        <w:t>Chaturvedi S, Randive B, Diwan V, De Costa A. Quality of Obstetric Reverral Services in India’s JSY Cash Transfer Programme for Institutional Births: A Study from Madhya Pradesh Province. PloS One. 2014;9(5).doi:10.1371/journal.pone.0096773.</w:t>
      </w:r>
    </w:p>
    <w:p w:rsidR="00C80BAA" w:rsidRPr="00467525" w:rsidRDefault="00C80BAA" w:rsidP="00467525">
      <w:pPr>
        <w:pStyle w:val="ListParagraph"/>
        <w:numPr>
          <w:ilvl w:val="0"/>
          <w:numId w:val="10"/>
        </w:numPr>
        <w:spacing w:after="0" w:line="360" w:lineRule="auto"/>
        <w:ind w:left="426"/>
        <w:jc w:val="both"/>
        <w:rPr>
          <w:rFonts w:ascii="Arial" w:hAnsi="Arial" w:cs="Arial"/>
        </w:rPr>
      </w:pPr>
      <w:r w:rsidRPr="00467525">
        <w:rPr>
          <w:rFonts w:ascii="Arial" w:hAnsi="Arial" w:cs="Arial"/>
        </w:rPr>
        <w:t>Murray SF, Pearson SC. Maternity referral systems in developing countries : Current Knowledge and future research n</w:t>
      </w:r>
      <w:r w:rsidR="00CE2E4C" w:rsidRPr="00467525">
        <w:rPr>
          <w:rFonts w:ascii="Arial" w:hAnsi="Arial" w:cs="Arial"/>
        </w:rPr>
        <w:t>eeds. 2006;62:2205-2215. doi:10.</w:t>
      </w:r>
      <w:r w:rsidRPr="00467525">
        <w:rPr>
          <w:rFonts w:ascii="Arial" w:hAnsi="Arial" w:cs="Arial"/>
        </w:rPr>
        <w:t>1016/j.socscimed.2005.10.025.</w:t>
      </w:r>
    </w:p>
    <w:p w:rsidR="00C80BAA" w:rsidRPr="00467525" w:rsidRDefault="00C80BAA" w:rsidP="00467525">
      <w:pPr>
        <w:pStyle w:val="ListParagraph"/>
        <w:numPr>
          <w:ilvl w:val="0"/>
          <w:numId w:val="10"/>
        </w:numPr>
        <w:spacing w:after="0" w:line="360" w:lineRule="auto"/>
        <w:ind w:left="426"/>
        <w:jc w:val="both"/>
        <w:rPr>
          <w:rFonts w:ascii="Arial" w:hAnsi="Arial" w:cs="Arial"/>
        </w:rPr>
      </w:pPr>
      <w:r w:rsidRPr="00467525">
        <w:rPr>
          <w:rFonts w:ascii="Arial" w:hAnsi="Arial" w:cs="Arial"/>
        </w:rPr>
        <w:t>Parkhurst JO, Rahman SA. Non-professional health practitioners and referrals to facilities : lessons from maternal care in Bangladesh. 2007;(March):149-155. Doi;10.1093/heapol/czm011.</w:t>
      </w:r>
      <w:r w:rsidR="00CE2E4C" w:rsidRPr="00467525">
        <w:rPr>
          <w:rFonts w:ascii="Arial" w:hAnsi="Arial" w:cs="Arial"/>
        </w:rPr>
        <w:t xml:space="preserve"> </w:t>
      </w:r>
    </w:p>
    <w:p w:rsidR="00C80BAA" w:rsidRPr="00467525" w:rsidRDefault="00C80BAA" w:rsidP="00467525">
      <w:pPr>
        <w:pStyle w:val="ListParagraph"/>
        <w:numPr>
          <w:ilvl w:val="0"/>
          <w:numId w:val="10"/>
        </w:numPr>
        <w:spacing w:after="0" w:line="360" w:lineRule="auto"/>
        <w:ind w:left="426"/>
        <w:jc w:val="both"/>
        <w:rPr>
          <w:rFonts w:ascii="Arial" w:hAnsi="Arial" w:cs="Arial"/>
        </w:rPr>
      </w:pPr>
      <w:r w:rsidRPr="00467525">
        <w:rPr>
          <w:rFonts w:ascii="Arial" w:hAnsi="Arial" w:cs="Arial"/>
        </w:rPr>
        <w:t>Dinas Kesehatan Kabupaten Mempawah. Data Kesga 2019. Mempawah. 2019</w:t>
      </w:r>
      <w:r w:rsidR="00CE2E4C" w:rsidRPr="00467525">
        <w:rPr>
          <w:rFonts w:ascii="Arial" w:hAnsi="Arial" w:cs="Arial"/>
        </w:rPr>
        <w:t>.</w:t>
      </w:r>
    </w:p>
    <w:p w:rsidR="00C80BAA" w:rsidRPr="00467525" w:rsidRDefault="00C80BAA" w:rsidP="00467525">
      <w:pPr>
        <w:pStyle w:val="ListParagraph"/>
        <w:numPr>
          <w:ilvl w:val="0"/>
          <w:numId w:val="10"/>
        </w:numPr>
        <w:spacing w:after="0" w:line="360" w:lineRule="auto"/>
        <w:ind w:left="426"/>
        <w:jc w:val="both"/>
        <w:rPr>
          <w:rFonts w:ascii="Arial" w:hAnsi="Arial" w:cs="Arial"/>
        </w:rPr>
      </w:pPr>
      <w:r w:rsidRPr="00467525">
        <w:rPr>
          <w:rFonts w:ascii="Arial" w:hAnsi="Arial" w:cs="Arial"/>
        </w:rPr>
        <w:t>Mustain MI, Maidin A, Anggraeni R. Evaluasi Pelayanan Obstetri Neonatal Emergensi Dasar (PONED) di Puskesmas Jumpandang Baru Kota Makasar. UNHAS. Makasar. 2014</w:t>
      </w:r>
      <w:r w:rsidR="00CE2E4C" w:rsidRPr="00467525">
        <w:rPr>
          <w:rFonts w:ascii="Arial" w:hAnsi="Arial" w:cs="Arial"/>
        </w:rPr>
        <w:t>.</w:t>
      </w:r>
    </w:p>
    <w:p w:rsidR="00C80BAA" w:rsidRPr="00467525" w:rsidRDefault="00C80BAA" w:rsidP="00467525">
      <w:pPr>
        <w:pStyle w:val="ListParagraph"/>
        <w:numPr>
          <w:ilvl w:val="0"/>
          <w:numId w:val="10"/>
        </w:numPr>
        <w:spacing w:after="0" w:line="360" w:lineRule="auto"/>
        <w:ind w:left="426"/>
        <w:jc w:val="both"/>
        <w:rPr>
          <w:rFonts w:ascii="Arial" w:hAnsi="Arial" w:cs="Arial"/>
        </w:rPr>
      </w:pPr>
      <w:r w:rsidRPr="00467525">
        <w:rPr>
          <w:rFonts w:ascii="Arial" w:hAnsi="Arial" w:cs="Arial"/>
          <w:color w:val="000000" w:themeColor="text1"/>
        </w:rPr>
        <w:t>Nugraheni BK. Evaluasi Pelaksanaan Standar Prosedur Operasional (SPO) Preeklamsi dan Eklamsi di RS Panti Waluyo Purworejo. Unisa Digilib. Yogyakarta. Universitas Aisyiyah. 2018</w:t>
      </w:r>
      <w:r w:rsidRPr="00467525">
        <w:rPr>
          <w:rFonts w:ascii="Arial" w:hAnsi="Arial" w:cs="Arial"/>
        </w:rPr>
        <w:t>.</w:t>
      </w:r>
    </w:p>
    <w:p w:rsidR="00C80BAA" w:rsidRPr="00467525" w:rsidRDefault="00C80BAA" w:rsidP="00467525">
      <w:pPr>
        <w:pStyle w:val="ListParagraph"/>
        <w:numPr>
          <w:ilvl w:val="0"/>
          <w:numId w:val="10"/>
        </w:numPr>
        <w:spacing w:after="0" w:line="360" w:lineRule="auto"/>
        <w:ind w:left="426"/>
        <w:jc w:val="both"/>
        <w:rPr>
          <w:rFonts w:ascii="Arial" w:hAnsi="Arial" w:cs="Arial"/>
          <w:b/>
        </w:rPr>
      </w:pPr>
      <w:r w:rsidRPr="00467525">
        <w:rPr>
          <w:rFonts w:ascii="Arial" w:hAnsi="Arial" w:cs="Arial"/>
        </w:rPr>
        <w:lastRenderedPageBreak/>
        <w:t>Boulos K, Gammon S, Dixon MC, Macrury SM, Fergusson MJ, Yang S. Digital Games for Type 1 and Type 2 Diabetes: Underpinning Theory with Three Illustrative Examples. JMR Serious Games. 2014;3(11):e3-e.</w:t>
      </w:r>
    </w:p>
    <w:p w:rsidR="00C80BAA" w:rsidRPr="00467525" w:rsidRDefault="00C80BAA" w:rsidP="00467525">
      <w:pPr>
        <w:pStyle w:val="EndNoteBibliography"/>
        <w:numPr>
          <w:ilvl w:val="0"/>
          <w:numId w:val="10"/>
        </w:numPr>
        <w:spacing w:line="360" w:lineRule="auto"/>
        <w:ind w:left="426"/>
        <w:rPr>
          <w:rFonts w:ascii="Arial" w:hAnsi="Arial" w:cs="Arial"/>
        </w:rPr>
      </w:pPr>
      <w:r w:rsidRPr="00467525">
        <w:rPr>
          <w:rFonts w:ascii="Arial" w:hAnsi="Arial" w:cs="Arial"/>
        </w:rPr>
        <w:t>Priyoto. Teori Sikap &amp; Perilaku dalam Kesehatan. Nuha Medika. Yogyakarta: 2014.</w:t>
      </w:r>
    </w:p>
    <w:p w:rsidR="004F5E86" w:rsidRPr="00467525" w:rsidRDefault="002716CA" w:rsidP="00467525">
      <w:pPr>
        <w:pStyle w:val="ListParagraph"/>
        <w:numPr>
          <w:ilvl w:val="0"/>
          <w:numId w:val="10"/>
        </w:numPr>
        <w:spacing w:after="0" w:line="360" w:lineRule="auto"/>
        <w:ind w:left="426"/>
        <w:jc w:val="both"/>
        <w:rPr>
          <w:rFonts w:ascii="Arial" w:hAnsi="Arial" w:cs="Arial"/>
        </w:rPr>
      </w:pPr>
      <w:r w:rsidRPr="00467525">
        <w:rPr>
          <w:rFonts w:ascii="Arial" w:hAnsi="Arial" w:cs="Arial"/>
        </w:rPr>
        <w:t>Notoatmodjo S. Promosi Kesehatan dan Perilaku Kesehatan. Jakarta. PT Rineka Cipta. 2012;35)</w:t>
      </w:r>
      <w:r w:rsidR="00CE2E4C" w:rsidRPr="00467525">
        <w:rPr>
          <w:rFonts w:ascii="Arial" w:hAnsi="Arial" w:cs="Arial"/>
        </w:rPr>
        <w:t>.</w:t>
      </w:r>
    </w:p>
    <w:p w:rsidR="002716CA" w:rsidRPr="00467525" w:rsidRDefault="002716CA" w:rsidP="00467525">
      <w:pPr>
        <w:pStyle w:val="ListParagraph"/>
        <w:numPr>
          <w:ilvl w:val="0"/>
          <w:numId w:val="10"/>
        </w:numPr>
        <w:spacing w:line="360" w:lineRule="auto"/>
        <w:ind w:left="426"/>
        <w:jc w:val="both"/>
        <w:rPr>
          <w:rFonts w:ascii="Arial" w:hAnsi="Arial" w:cs="Arial"/>
        </w:rPr>
      </w:pPr>
      <w:r w:rsidRPr="00467525">
        <w:rPr>
          <w:rFonts w:ascii="Arial" w:hAnsi="Arial" w:cs="Arial"/>
        </w:rPr>
        <w:t>Ircham M, Suryani E. Pendidikan Kesehatan Bagian dari Promosi Kesehatan. Fitramaya. Yogyakarta. 2009.</w:t>
      </w:r>
      <w:r w:rsidR="00CE2E4C" w:rsidRPr="00467525">
        <w:rPr>
          <w:rFonts w:ascii="Arial" w:hAnsi="Arial" w:cs="Arial"/>
        </w:rPr>
        <w:t xml:space="preserve"> </w:t>
      </w:r>
    </w:p>
    <w:p w:rsidR="002716CA" w:rsidRPr="00467525" w:rsidRDefault="002716CA" w:rsidP="00467525">
      <w:pPr>
        <w:pStyle w:val="ListParagraph"/>
        <w:numPr>
          <w:ilvl w:val="0"/>
          <w:numId w:val="10"/>
        </w:numPr>
        <w:spacing w:line="360" w:lineRule="auto"/>
        <w:ind w:left="426"/>
        <w:jc w:val="both"/>
        <w:rPr>
          <w:rFonts w:ascii="Arial" w:hAnsi="Arial" w:cs="Arial"/>
        </w:rPr>
      </w:pPr>
      <w:r w:rsidRPr="00467525">
        <w:rPr>
          <w:rFonts w:ascii="Arial" w:hAnsi="Arial" w:cs="Arial"/>
        </w:rPr>
        <w:t xml:space="preserve">Romli,ASM. Pengertian Media Massa. Komunikasi UIN Bandung: Program Studi Jurnalistik &amp; Huma. 25 Mei 2013. Di akses tgl: 18 September 2020. </w:t>
      </w:r>
      <w:hyperlink r:id="rId8" w:history="1">
        <w:r w:rsidRPr="00467525">
          <w:rPr>
            <w:rStyle w:val="Hyperlink"/>
            <w:rFonts w:ascii="Arial" w:hAnsi="Arial" w:cs="Arial"/>
          </w:rPr>
          <w:t>https://komunikasi.uinsgd.ac.id/pengertian-media-massa/</w:t>
        </w:r>
      </w:hyperlink>
      <w:r w:rsidR="00CE2E4C" w:rsidRPr="00467525">
        <w:rPr>
          <w:rFonts w:ascii="Arial" w:hAnsi="Arial" w:cs="Arial"/>
        </w:rPr>
        <w:t>.</w:t>
      </w:r>
    </w:p>
    <w:p w:rsidR="002716CA" w:rsidRPr="00467525" w:rsidRDefault="002716CA" w:rsidP="00467525">
      <w:pPr>
        <w:pStyle w:val="ListParagraph"/>
        <w:numPr>
          <w:ilvl w:val="0"/>
          <w:numId w:val="10"/>
        </w:numPr>
        <w:spacing w:line="360" w:lineRule="auto"/>
        <w:ind w:left="426"/>
        <w:jc w:val="both"/>
        <w:rPr>
          <w:rFonts w:ascii="Arial" w:hAnsi="Arial" w:cs="Arial"/>
        </w:rPr>
      </w:pPr>
      <w:r w:rsidRPr="00467525">
        <w:rPr>
          <w:rFonts w:ascii="Arial" w:hAnsi="Arial" w:cs="Arial"/>
        </w:rPr>
        <w:t>Wasludin. Efektifitas Media Elektronik dan Media Cetak Terhadap Pengetahuan HIV/AIDS pada Siswa SMP Negeri 4 Tangerang. Poltekkes Kemenkes Banten. Medikes. 2019;6(1)</w:t>
      </w:r>
      <w:r w:rsidR="00CE2E4C" w:rsidRPr="00467525">
        <w:rPr>
          <w:rFonts w:ascii="Arial" w:hAnsi="Arial" w:cs="Arial"/>
        </w:rPr>
        <w:t xml:space="preserve">. </w:t>
      </w:r>
    </w:p>
    <w:p w:rsidR="002716CA" w:rsidRPr="00467525" w:rsidRDefault="002716CA" w:rsidP="00467525">
      <w:pPr>
        <w:pStyle w:val="ListParagraph"/>
        <w:numPr>
          <w:ilvl w:val="0"/>
          <w:numId w:val="10"/>
        </w:numPr>
        <w:spacing w:after="0" w:line="360" w:lineRule="auto"/>
        <w:ind w:left="426"/>
        <w:jc w:val="both"/>
        <w:rPr>
          <w:rFonts w:ascii="Arial" w:hAnsi="Arial" w:cs="Arial"/>
        </w:rPr>
      </w:pPr>
      <w:r w:rsidRPr="00467525">
        <w:rPr>
          <w:rFonts w:ascii="Arial" w:hAnsi="Arial" w:cs="Arial"/>
          <w:color w:val="000000" w:themeColor="text1"/>
          <w:lang w:val="en-US"/>
        </w:rPr>
        <w:t>Boulos MNKW, Tavares C, Jones R. How Smartphone Are Changing The Face Of Mobile And Participatory Healtcare: An Overview With Example From Ecaalyx. Bio Medical Engineering Online. 2011</w:t>
      </w:r>
      <w:proofErr w:type="gramStart"/>
      <w:r w:rsidRPr="00467525">
        <w:rPr>
          <w:rFonts w:ascii="Arial" w:hAnsi="Arial" w:cs="Arial"/>
          <w:color w:val="000000" w:themeColor="text1"/>
          <w:lang w:val="en-US"/>
        </w:rPr>
        <w:t>;24</w:t>
      </w:r>
      <w:proofErr w:type="gramEnd"/>
      <w:r w:rsidRPr="00467525">
        <w:rPr>
          <w:rFonts w:ascii="Arial" w:hAnsi="Arial" w:cs="Arial"/>
          <w:color w:val="000000" w:themeColor="text1"/>
        </w:rPr>
        <w:t>.</w:t>
      </w:r>
    </w:p>
    <w:p w:rsidR="002716CA" w:rsidRPr="00467525" w:rsidRDefault="002716CA" w:rsidP="00467525">
      <w:pPr>
        <w:pStyle w:val="ListParagraph"/>
        <w:numPr>
          <w:ilvl w:val="0"/>
          <w:numId w:val="10"/>
        </w:numPr>
        <w:spacing w:line="360" w:lineRule="auto"/>
        <w:ind w:left="426"/>
        <w:jc w:val="both"/>
        <w:rPr>
          <w:rFonts w:ascii="Arial" w:hAnsi="Arial" w:cs="Arial"/>
        </w:rPr>
      </w:pPr>
      <w:r w:rsidRPr="00467525">
        <w:rPr>
          <w:rFonts w:ascii="Arial" w:hAnsi="Arial" w:cs="Arial"/>
          <w:color w:val="000000" w:themeColor="text1"/>
          <w:lang w:val="en-US"/>
        </w:rPr>
        <w:t>Sudaryanto A. Pemanfaatan Teknologi Dalam Pelayanan Kesehatan: Berita Ilmu Keperawtan. 2008</w:t>
      </w:r>
      <w:proofErr w:type="gramStart"/>
      <w:r w:rsidRPr="00467525">
        <w:rPr>
          <w:rFonts w:ascii="Arial" w:hAnsi="Arial" w:cs="Arial"/>
          <w:color w:val="000000" w:themeColor="text1"/>
          <w:lang w:val="en-US"/>
        </w:rPr>
        <w:t>;1</w:t>
      </w:r>
      <w:proofErr w:type="gramEnd"/>
      <w:r w:rsidRPr="00467525">
        <w:rPr>
          <w:rFonts w:ascii="Arial" w:hAnsi="Arial" w:cs="Arial"/>
          <w:color w:val="000000" w:themeColor="text1"/>
          <w:lang w:val="en-US"/>
        </w:rPr>
        <w:t>(1):4</w:t>
      </w:r>
      <w:r w:rsidRPr="00467525">
        <w:rPr>
          <w:rFonts w:ascii="Arial" w:hAnsi="Arial" w:cs="Arial"/>
          <w:color w:val="000000" w:themeColor="text1"/>
        </w:rPr>
        <w:t>.</w:t>
      </w:r>
    </w:p>
    <w:p w:rsidR="002716CA" w:rsidRPr="00467525" w:rsidRDefault="002716CA" w:rsidP="00467525">
      <w:pPr>
        <w:pStyle w:val="ListParagraph"/>
        <w:numPr>
          <w:ilvl w:val="0"/>
          <w:numId w:val="10"/>
        </w:numPr>
        <w:spacing w:after="0" w:line="360" w:lineRule="auto"/>
        <w:ind w:left="426"/>
        <w:jc w:val="both"/>
        <w:rPr>
          <w:rFonts w:ascii="Arial" w:hAnsi="Arial" w:cs="Arial"/>
        </w:rPr>
      </w:pPr>
      <w:r w:rsidRPr="00467525">
        <w:rPr>
          <w:rFonts w:ascii="Arial" w:hAnsi="Arial" w:cs="Arial"/>
        </w:rPr>
        <w:t>Mann D, Riddell L, Lim K, Byrne LK, Nowson C, Rigo M, et al. Mobile Phone App Aimed at Improving Iron Intake and Bioavailability in Premenopausal Women: A Qualitative Evaluation. JMIR Mhealth Uheakth. 2015;28(3):92.</w:t>
      </w:r>
    </w:p>
    <w:p w:rsidR="002716CA" w:rsidRPr="00467525" w:rsidRDefault="002716CA" w:rsidP="00467525">
      <w:pPr>
        <w:pStyle w:val="ListParagraph"/>
        <w:numPr>
          <w:ilvl w:val="0"/>
          <w:numId w:val="10"/>
        </w:numPr>
        <w:spacing w:after="0" w:line="360" w:lineRule="auto"/>
        <w:ind w:left="426"/>
        <w:jc w:val="both"/>
        <w:rPr>
          <w:rFonts w:ascii="Arial" w:hAnsi="Arial" w:cs="Arial"/>
        </w:rPr>
      </w:pPr>
      <w:r w:rsidRPr="00467525">
        <w:rPr>
          <w:rFonts w:ascii="Arial" w:hAnsi="Arial" w:cs="Arial"/>
        </w:rPr>
        <w:t>Budiman AR. Kapita Selekta Kuesioner: Pengetahuan dan Sikap dalam Penelitian Kesehatan. Jakarta: Salemba Medika; 2013.</w:t>
      </w:r>
      <w:r w:rsidR="00CE2E4C" w:rsidRPr="00467525">
        <w:rPr>
          <w:rFonts w:ascii="Arial" w:hAnsi="Arial" w:cs="Arial"/>
        </w:rPr>
        <w:t xml:space="preserve"> </w:t>
      </w:r>
    </w:p>
    <w:p w:rsidR="00DE6C91" w:rsidRPr="00467525" w:rsidRDefault="002716CA" w:rsidP="00467525">
      <w:pPr>
        <w:pStyle w:val="ListParagraph"/>
        <w:numPr>
          <w:ilvl w:val="0"/>
          <w:numId w:val="10"/>
        </w:numPr>
        <w:spacing w:line="360" w:lineRule="auto"/>
        <w:ind w:left="426"/>
        <w:jc w:val="both"/>
        <w:rPr>
          <w:rFonts w:ascii="Arial" w:hAnsi="Arial" w:cs="Arial"/>
        </w:rPr>
      </w:pPr>
      <w:r w:rsidRPr="00467525">
        <w:rPr>
          <w:rFonts w:ascii="Arial" w:hAnsi="Arial" w:cs="Arial"/>
        </w:rPr>
        <w:t xml:space="preserve">Al Muhdar AS, Indria DM, Rusnianah F. Efektifitas Pemberian </w:t>
      </w:r>
      <w:r w:rsidRPr="00467525">
        <w:rPr>
          <w:rFonts w:ascii="Arial" w:hAnsi="Arial" w:cs="Arial"/>
          <w:i/>
        </w:rPr>
        <w:t>E-Booklet</w:t>
      </w:r>
      <w:r w:rsidRPr="00467525">
        <w:rPr>
          <w:rFonts w:ascii="Arial" w:hAnsi="Arial" w:cs="Arial"/>
        </w:rPr>
        <w:t xml:space="preserve"> tentang Permasalahan Menyusui terhadap Peningkatan Pengetahuan Dokter Umum di Puskesmas Kota Malang. eJKI. 2018;7(1).</w:t>
      </w:r>
    </w:p>
    <w:sectPr w:rsidR="00DE6C91" w:rsidRPr="00467525" w:rsidSect="00467525">
      <w:footerReference w:type="default" r:id="rId9"/>
      <w:type w:val="continuous"/>
      <w:pgSz w:w="11907" w:h="16839"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BCB" w:rsidRDefault="003F2BCB">
      <w:pPr>
        <w:spacing w:after="0" w:line="240" w:lineRule="auto"/>
      </w:pPr>
      <w:r>
        <w:separator/>
      </w:r>
    </w:p>
  </w:endnote>
  <w:endnote w:type="continuationSeparator" w:id="0">
    <w:p w:rsidR="003F2BCB" w:rsidRDefault="003F2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B3" w:rsidRDefault="003F2BCB">
    <w:pPr>
      <w:pStyle w:val="Footer"/>
      <w:jc w:val="right"/>
    </w:pPr>
  </w:p>
  <w:p w:rsidR="00D369B3" w:rsidRDefault="003F2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BCB" w:rsidRDefault="003F2BCB">
      <w:pPr>
        <w:spacing w:after="0" w:line="240" w:lineRule="auto"/>
      </w:pPr>
      <w:r>
        <w:separator/>
      </w:r>
    </w:p>
  </w:footnote>
  <w:footnote w:type="continuationSeparator" w:id="0">
    <w:p w:rsidR="003F2BCB" w:rsidRDefault="003F2B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423C"/>
    <w:multiLevelType w:val="hybridMultilevel"/>
    <w:tmpl w:val="FF004F96"/>
    <w:lvl w:ilvl="0" w:tplc="81BA497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BB01F59"/>
    <w:multiLevelType w:val="multilevel"/>
    <w:tmpl w:val="3B241CB2"/>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7CA1A00"/>
    <w:multiLevelType w:val="hybridMultilevel"/>
    <w:tmpl w:val="C4407A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F25518"/>
    <w:multiLevelType w:val="hybridMultilevel"/>
    <w:tmpl w:val="892E29EE"/>
    <w:lvl w:ilvl="0" w:tplc="057810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40960B2B"/>
    <w:multiLevelType w:val="hybridMultilevel"/>
    <w:tmpl w:val="EFBA7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A47AFF"/>
    <w:multiLevelType w:val="hybridMultilevel"/>
    <w:tmpl w:val="BAFE32C4"/>
    <w:lvl w:ilvl="0" w:tplc="AA6C956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5AA46E6"/>
    <w:multiLevelType w:val="hybridMultilevel"/>
    <w:tmpl w:val="316A13A6"/>
    <w:lvl w:ilvl="0" w:tplc="16D2C936">
      <w:start w:val="1"/>
      <w:numFmt w:val="decimal"/>
      <w:lvlText w:val="%1."/>
      <w:lvlJc w:val="left"/>
      <w:pPr>
        <w:ind w:left="121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C013E0"/>
    <w:multiLevelType w:val="hybridMultilevel"/>
    <w:tmpl w:val="C2E6A50E"/>
    <w:lvl w:ilvl="0" w:tplc="9D483E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5707746C"/>
    <w:multiLevelType w:val="hybridMultilevel"/>
    <w:tmpl w:val="838062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087BFC"/>
    <w:multiLevelType w:val="hybridMultilevel"/>
    <w:tmpl w:val="E8E2AB12"/>
    <w:lvl w:ilvl="0" w:tplc="D68AF9DA">
      <w:start w:val="1"/>
      <w:numFmt w:val="lowerLetter"/>
      <w:lvlText w:val="%1."/>
      <w:lvlJc w:val="left"/>
      <w:pPr>
        <w:ind w:left="720" w:hanging="360"/>
      </w:pPr>
      <w:rPr>
        <w:rFonts w:eastAsia="Times New Roman"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D44661"/>
    <w:multiLevelType w:val="hybridMultilevel"/>
    <w:tmpl w:val="A7AC0DDC"/>
    <w:lvl w:ilvl="0" w:tplc="318403CA">
      <w:start w:val="6"/>
      <w:numFmt w:val="bullet"/>
      <w:lvlText w:val=""/>
      <w:lvlJc w:val="left"/>
      <w:pPr>
        <w:ind w:left="648" w:hanging="360"/>
      </w:pPr>
      <w:rPr>
        <w:rFonts w:ascii="Wingdings" w:eastAsia="Times New Roman" w:hAnsi="Wingdings" w:cs="Times New Roman" w:hint="default"/>
      </w:rPr>
    </w:lvl>
    <w:lvl w:ilvl="1" w:tplc="04210003" w:tentative="1">
      <w:start w:val="1"/>
      <w:numFmt w:val="bullet"/>
      <w:lvlText w:val="o"/>
      <w:lvlJc w:val="left"/>
      <w:pPr>
        <w:ind w:left="1368" w:hanging="360"/>
      </w:pPr>
      <w:rPr>
        <w:rFonts w:ascii="Courier New" w:hAnsi="Courier New" w:cs="Courier New" w:hint="default"/>
      </w:rPr>
    </w:lvl>
    <w:lvl w:ilvl="2" w:tplc="04210005" w:tentative="1">
      <w:start w:val="1"/>
      <w:numFmt w:val="bullet"/>
      <w:lvlText w:val=""/>
      <w:lvlJc w:val="left"/>
      <w:pPr>
        <w:ind w:left="2088" w:hanging="360"/>
      </w:pPr>
      <w:rPr>
        <w:rFonts w:ascii="Wingdings" w:hAnsi="Wingdings" w:hint="default"/>
      </w:rPr>
    </w:lvl>
    <w:lvl w:ilvl="3" w:tplc="04210001" w:tentative="1">
      <w:start w:val="1"/>
      <w:numFmt w:val="bullet"/>
      <w:lvlText w:val=""/>
      <w:lvlJc w:val="left"/>
      <w:pPr>
        <w:ind w:left="2808" w:hanging="360"/>
      </w:pPr>
      <w:rPr>
        <w:rFonts w:ascii="Symbol" w:hAnsi="Symbol" w:hint="default"/>
      </w:rPr>
    </w:lvl>
    <w:lvl w:ilvl="4" w:tplc="04210003" w:tentative="1">
      <w:start w:val="1"/>
      <w:numFmt w:val="bullet"/>
      <w:lvlText w:val="o"/>
      <w:lvlJc w:val="left"/>
      <w:pPr>
        <w:ind w:left="3528" w:hanging="360"/>
      </w:pPr>
      <w:rPr>
        <w:rFonts w:ascii="Courier New" w:hAnsi="Courier New" w:cs="Courier New" w:hint="default"/>
      </w:rPr>
    </w:lvl>
    <w:lvl w:ilvl="5" w:tplc="04210005" w:tentative="1">
      <w:start w:val="1"/>
      <w:numFmt w:val="bullet"/>
      <w:lvlText w:val=""/>
      <w:lvlJc w:val="left"/>
      <w:pPr>
        <w:ind w:left="4248" w:hanging="360"/>
      </w:pPr>
      <w:rPr>
        <w:rFonts w:ascii="Wingdings" w:hAnsi="Wingdings" w:hint="default"/>
      </w:rPr>
    </w:lvl>
    <w:lvl w:ilvl="6" w:tplc="04210001" w:tentative="1">
      <w:start w:val="1"/>
      <w:numFmt w:val="bullet"/>
      <w:lvlText w:val=""/>
      <w:lvlJc w:val="left"/>
      <w:pPr>
        <w:ind w:left="4968" w:hanging="360"/>
      </w:pPr>
      <w:rPr>
        <w:rFonts w:ascii="Symbol" w:hAnsi="Symbol" w:hint="default"/>
      </w:rPr>
    </w:lvl>
    <w:lvl w:ilvl="7" w:tplc="04210003" w:tentative="1">
      <w:start w:val="1"/>
      <w:numFmt w:val="bullet"/>
      <w:lvlText w:val="o"/>
      <w:lvlJc w:val="left"/>
      <w:pPr>
        <w:ind w:left="5688" w:hanging="360"/>
      </w:pPr>
      <w:rPr>
        <w:rFonts w:ascii="Courier New" w:hAnsi="Courier New" w:cs="Courier New" w:hint="default"/>
      </w:rPr>
    </w:lvl>
    <w:lvl w:ilvl="8" w:tplc="04210005" w:tentative="1">
      <w:start w:val="1"/>
      <w:numFmt w:val="bullet"/>
      <w:lvlText w:val=""/>
      <w:lvlJc w:val="left"/>
      <w:pPr>
        <w:ind w:left="6408" w:hanging="360"/>
      </w:pPr>
      <w:rPr>
        <w:rFonts w:ascii="Wingdings" w:hAnsi="Wingdings" w:hint="default"/>
      </w:rPr>
    </w:lvl>
  </w:abstractNum>
  <w:num w:numId="1">
    <w:abstractNumId w:val="9"/>
  </w:num>
  <w:num w:numId="2">
    <w:abstractNumId w:val="3"/>
  </w:num>
  <w:num w:numId="3">
    <w:abstractNumId w:val="7"/>
  </w:num>
  <w:num w:numId="4">
    <w:abstractNumId w:val="5"/>
  </w:num>
  <w:num w:numId="5">
    <w:abstractNumId w:val="2"/>
  </w:num>
  <w:num w:numId="6">
    <w:abstractNumId w:val="10"/>
  </w:num>
  <w:num w:numId="7">
    <w:abstractNumId w:val="8"/>
  </w:num>
  <w:num w:numId="8">
    <w:abstractNumId w:val="1"/>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4F5E86"/>
    <w:rsid w:val="0002593B"/>
    <w:rsid w:val="00046874"/>
    <w:rsid w:val="000475F9"/>
    <w:rsid w:val="000723A6"/>
    <w:rsid w:val="00102B7F"/>
    <w:rsid w:val="001552E7"/>
    <w:rsid w:val="00155DA5"/>
    <w:rsid w:val="0016782E"/>
    <w:rsid w:val="0017142C"/>
    <w:rsid w:val="001C67A5"/>
    <w:rsid w:val="00256470"/>
    <w:rsid w:val="00266972"/>
    <w:rsid w:val="002716CA"/>
    <w:rsid w:val="002B4D0F"/>
    <w:rsid w:val="0030158A"/>
    <w:rsid w:val="00302063"/>
    <w:rsid w:val="00323921"/>
    <w:rsid w:val="00345450"/>
    <w:rsid w:val="00355A6F"/>
    <w:rsid w:val="00390B9C"/>
    <w:rsid w:val="003A61CB"/>
    <w:rsid w:val="003F2BCB"/>
    <w:rsid w:val="00414789"/>
    <w:rsid w:val="004278D3"/>
    <w:rsid w:val="0044315B"/>
    <w:rsid w:val="00467525"/>
    <w:rsid w:val="004772B7"/>
    <w:rsid w:val="0048261D"/>
    <w:rsid w:val="00497219"/>
    <w:rsid w:val="004A47BF"/>
    <w:rsid w:val="004E7E10"/>
    <w:rsid w:val="004F4BD3"/>
    <w:rsid w:val="004F5E86"/>
    <w:rsid w:val="005502EB"/>
    <w:rsid w:val="00561AEB"/>
    <w:rsid w:val="005A7413"/>
    <w:rsid w:val="006233E8"/>
    <w:rsid w:val="00646AFC"/>
    <w:rsid w:val="006647C5"/>
    <w:rsid w:val="00665ED4"/>
    <w:rsid w:val="006B0393"/>
    <w:rsid w:val="006C18F7"/>
    <w:rsid w:val="00701E1D"/>
    <w:rsid w:val="00740572"/>
    <w:rsid w:val="007A76E8"/>
    <w:rsid w:val="007E150F"/>
    <w:rsid w:val="00801D4E"/>
    <w:rsid w:val="0080203B"/>
    <w:rsid w:val="00810B88"/>
    <w:rsid w:val="008313E6"/>
    <w:rsid w:val="00844123"/>
    <w:rsid w:val="008B6FB5"/>
    <w:rsid w:val="008D2A26"/>
    <w:rsid w:val="008E1A3F"/>
    <w:rsid w:val="009115CC"/>
    <w:rsid w:val="00996E60"/>
    <w:rsid w:val="009C0A4C"/>
    <w:rsid w:val="009D7DA1"/>
    <w:rsid w:val="009F311B"/>
    <w:rsid w:val="009F6CBE"/>
    <w:rsid w:val="00A30450"/>
    <w:rsid w:val="00A8465A"/>
    <w:rsid w:val="00AF59E5"/>
    <w:rsid w:val="00B12262"/>
    <w:rsid w:val="00B34AA9"/>
    <w:rsid w:val="00B74E49"/>
    <w:rsid w:val="00B87849"/>
    <w:rsid w:val="00B9690E"/>
    <w:rsid w:val="00BA5861"/>
    <w:rsid w:val="00BB26F7"/>
    <w:rsid w:val="00BB28FA"/>
    <w:rsid w:val="00C80BAA"/>
    <w:rsid w:val="00C936CA"/>
    <w:rsid w:val="00CE2E4C"/>
    <w:rsid w:val="00D35436"/>
    <w:rsid w:val="00DB022B"/>
    <w:rsid w:val="00DE6C91"/>
    <w:rsid w:val="00E26409"/>
    <w:rsid w:val="00E5290A"/>
    <w:rsid w:val="00E6134D"/>
    <w:rsid w:val="00F152A0"/>
    <w:rsid w:val="00F301DD"/>
    <w:rsid w:val="00F56F87"/>
    <w:rsid w:val="00F856A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8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5E86"/>
    <w:rPr>
      <w:color w:val="0563C1" w:themeColor="hyperlink"/>
      <w:u w:val="single"/>
    </w:rPr>
  </w:style>
  <w:style w:type="paragraph" w:styleId="Footer">
    <w:name w:val="footer"/>
    <w:basedOn w:val="Normal"/>
    <w:link w:val="FooterChar"/>
    <w:uiPriority w:val="99"/>
    <w:unhideWhenUsed/>
    <w:rsid w:val="004F5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E86"/>
    <w:rPr>
      <w:lang w:val="en-US"/>
    </w:rPr>
  </w:style>
  <w:style w:type="paragraph" w:styleId="ListParagraph">
    <w:name w:val="List Paragraph"/>
    <w:aliases w:val="sub-section,skripsi"/>
    <w:basedOn w:val="Normal"/>
    <w:link w:val="ListParagraphChar"/>
    <w:uiPriority w:val="34"/>
    <w:qFormat/>
    <w:rsid w:val="00155DA5"/>
    <w:pPr>
      <w:spacing w:after="160" w:line="259" w:lineRule="auto"/>
      <w:ind w:left="720"/>
      <w:contextualSpacing/>
    </w:pPr>
    <w:rPr>
      <w:lang w:val="id-ID"/>
    </w:rPr>
  </w:style>
  <w:style w:type="character" w:customStyle="1" w:styleId="ListParagraphChar">
    <w:name w:val="List Paragraph Char"/>
    <w:aliases w:val="sub-section Char,skripsi Char"/>
    <w:link w:val="ListParagraph"/>
    <w:uiPriority w:val="34"/>
    <w:locked/>
    <w:rsid w:val="00155DA5"/>
  </w:style>
  <w:style w:type="paragraph" w:styleId="BodyText">
    <w:name w:val="Body Text"/>
    <w:basedOn w:val="Normal"/>
    <w:link w:val="BodyTextChar"/>
    <w:uiPriority w:val="1"/>
    <w:qFormat/>
    <w:rsid w:val="0030158A"/>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30158A"/>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F30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1DD"/>
    <w:rPr>
      <w:rFonts w:ascii="Segoe UI" w:hAnsi="Segoe UI" w:cs="Segoe UI"/>
      <w:sz w:val="18"/>
      <w:szCs w:val="18"/>
      <w:lang w:val="en-US"/>
    </w:rPr>
  </w:style>
  <w:style w:type="paragraph" w:customStyle="1" w:styleId="EndNoteBibliography">
    <w:name w:val="EndNote Bibliography"/>
    <w:basedOn w:val="Normal"/>
    <w:link w:val="EndNoteBibliographyChar"/>
    <w:rsid w:val="00C80BAA"/>
    <w:pPr>
      <w:spacing w:after="0"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C80BAA"/>
    <w:rPr>
      <w:rFonts w:ascii="Calibri" w:hAnsi="Calibri" w:cs="Calibri"/>
      <w:noProof/>
      <w:lang w:val="en-US"/>
    </w:rPr>
  </w:style>
  <w:style w:type="paragraph" w:styleId="Header">
    <w:name w:val="header"/>
    <w:basedOn w:val="Normal"/>
    <w:link w:val="HeaderChar"/>
    <w:uiPriority w:val="99"/>
    <w:unhideWhenUsed/>
    <w:rsid w:val="00BA5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6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8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5E86"/>
    <w:rPr>
      <w:color w:val="0563C1" w:themeColor="hyperlink"/>
      <w:u w:val="single"/>
    </w:rPr>
  </w:style>
  <w:style w:type="paragraph" w:styleId="Footer">
    <w:name w:val="footer"/>
    <w:basedOn w:val="Normal"/>
    <w:link w:val="FooterChar"/>
    <w:uiPriority w:val="99"/>
    <w:unhideWhenUsed/>
    <w:rsid w:val="004F5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E86"/>
    <w:rPr>
      <w:lang w:val="en-US"/>
    </w:rPr>
  </w:style>
  <w:style w:type="paragraph" w:styleId="ListParagraph">
    <w:name w:val="List Paragraph"/>
    <w:aliases w:val="sub-section,skripsi"/>
    <w:basedOn w:val="Normal"/>
    <w:link w:val="ListParagraphChar"/>
    <w:uiPriority w:val="34"/>
    <w:qFormat/>
    <w:rsid w:val="00155DA5"/>
    <w:pPr>
      <w:spacing w:after="160" w:line="259" w:lineRule="auto"/>
      <w:ind w:left="720"/>
      <w:contextualSpacing/>
    </w:pPr>
    <w:rPr>
      <w:lang w:val="id-ID"/>
    </w:rPr>
  </w:style>
  <w:style w:type="character" w:customStyle="1" w:styleId="ListParagraphChar">
    <w:name w:val="List Paragraph Char"/>
    <w:aliases w:val="sub-section Char,skripsi Char"/>
    <w:link w:val="ListParagraph"/>
    <w:uiPriority w:val="34"/>
    <w:locked/>
    <w:rsid w:val="00155DA5"/>
  </w:style>
  <w:style w:type="paragraph" w:styleId="BodyText">
    <w:name w:val="Body Text"/>
    <w:basedOn w:val="Normal"/>
    <w:link w:val="BodyTextChar"/>
    <w:uiPriority w:val="1"/>
    <w:qFormat/>
    <w:rsid w:val="0030158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0158A"/>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F30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1DD"/>
    <w:rPr>
      <w:rFonts w:ascii="Segoe UI" w:hAnsi="Segoe UI" w:cs="Segoe UI"/>
      <w:sz w:val="18"/>
      <w:szCs w:val="18"/>
      <w:lang w:val="en-US"/>
    </w:rPr>
  </w:style>
  <w:style w:type="paragraph" w:customStyle="1" w:styleId="EndNoteBibliography">
    <w:name w:val="EndNote Bibliography"/>
    <w:basedOn w:val="Normal"/>
    <w:link w:val="EndNoteBibliographyChar"/>
    <w:rsid w:val="00C80BAA"/>
    <w:pPr>
      <w:spacing w:after="0"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C80BAA"/>
    <w:rPr>
      <w:rFonts w:ascii="Calibri" w:hAnsi="Calibri" w:cs="Calibri"/>
      <w:noProof/>
      <w:lang w:val="en-US"/>
    </w:rPr>
  </w:style>
  <w:style w:type="paragraph" w:styleId="Header">
    <w:name w:val="header"/>
    <w:basedOn w:val="Normal"/>
    <w:link w:val="HeaderChar"/>
    <w:uiPriority w:val="99"/>
    <w:unhideWhenUsed/>
    <w:rsid w:val="00BA5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61"/>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unikasi.uinsgd.ac.id/pengertian-media-massa/" TargetMode="External"/><Relationship Id="rId3" Type="http://schemas.openxmlformats.org/officeDocument/2006/relationships/settings" Target="settings.xml"/><Relationship Id="rId7" Type="http://schemas.openxmlformats.org/officeDocument/2006/relationships/hyperlink" Target="http://apps.who.int/iris/bitstream/10665/194254/1/9789241565141_eng.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3579</Words>
  <Characters>20404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4</cp:revision>
  <cp:lastPrinted>2020-11-11T01:03:00Z</cp:lastPrinted>
  <dcterms:created xsi:type="dcterms:W3CDTF">2021-01-19T05:11:00Z</dcterms:created>
  <dcterms:modified xsi:type="dcterms:W3CDTF">2021-01-27T08:07:00Z</dcterms:modified>
</cp:coreProperties>
</file>